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4"/>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pPr>
              <w:spacing w:line="360" w:lineRule="auto"/>
              <w:ind w:left="0" w:leftChars="0" w:firstLine="0" w:firstLineChars="0"/>
              <w:jc w:val="both"/>
              <w:rPr>
                <w:rFonts w:ascii="宋体" w:hAnsi="宋体"/>
              </w:rPr>
            </w:pPr>
            <w:r>
              <w:rPr>
                <w:rFonts w:hint="eastAsia" w:ascii="宋体" w:hAnsi="宋体"/>
              </w:rPr>
              <w:t>序号</w:t>
            </w:r>
          </w:p>
        </w:tc>
        <w:tc>
          <w:tcPr>
            <w:tcW w:w="2126" w:type="dxa"/>
            <w:vAlign w:val="center"/>
          </w:tcPr>
          <w:p>
            <w:pPr>
              <w:spacing w:line="360" w:lineRule="auto"/>
              <w:jc w:val="center"/>
              <w:rPr>
                <w:rFonts w:ascii="宋体" w:hAnsi="宋体"/>
              </w:rPr>
            </w:pPr>
            <w:r>
              <w:rPr>
                <w:rFonts w:hint="eastAsia" w:ascii="宋体" w:hAnsi="宋体"/>
              </w:rPr>
              <w:t>内容</w:t>
            </w:r>
          </w:p>
        </w:tc>
        <w:tc>
          <w:tcPr>
            <w:tcW w:w="6802" w:type="dxa"/>
            <w:vAlign w:val="center"/>
          </w:tcPr>
          <w:p>
            <w:pPr>
              <w:spacing w:line="360" w:lineRule="auto"/>
              <w:jc w:val="center"/>
              <w:rPr>
                <w:rFonts w:ascii="宋体" w:hAnsi="宋体"/>
              </w:rPr>
            </w:pPr>
            <w:r>
              <w:rPr>
                <w:rFonts w:hint="eastAsia" w:ascii="宋体" w:hAnsi="宋体"/>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1</w:t>
            </w:r>
          </w:p>
        </w:tc>
        <w:tc>
          <w:tcPr>
            <w:tcW w:w="2126" w:type="dxa"/>
            <w:vAlign w:val="center"/>
          </w:tcPr>
          <w:p>
            <w:pPr>
              <w:spacing w:line="320" w:lineRule="exact"/>
              <w:ind w:left="0" w:leftChars="0" w:firstLine="0" w:firstLineChars="0"/>
              <w:jc w:val="left"/>
              <w:rPr>
                <w:rFonts w:ascii="微软雅黑" w:hAnsi="微软雅黑" w:eastAsia="微软雅黑"/>
              </w:rPr>
            </w:pPr>
            <w:r>
              <w:rPr>
                <w:rFonts w:hint="eastAsia" w:ascii="微软雅黑" w:hAnsi="微软雅黑" w:eastAsia="微软雅黑"/>
              </w:rPr>
              <w:t>法定代表人身份证明书或授权委托书</w:t>
            </w:r>
          </w:p>
        </w:tc>
        <w:tc>
          <w:tcPr>
            <w:tcW w:w="6802" w:type="dxa"/>
            <w:vAlign w:val="center"/>
          </w:tcPr>
          <w:p>
            <w:pPr>
              <w:spacing w:line="320" w:lineRule="exact"/>
              <w:ind w:left="0" w:leftChars="0" w:firstLine="0" w:firstLineChars="0"/>
              <w:rPr>
                <w:rFonts w:hint="eastAsia" w:ascii="宋体" w:hAnsi="宋体" w:eastAsia="宋体"/>
                <w:lang w:eastAsia="zh-CN"/>
              </w:rPr>
            </w:pPr>
            <w:r>
              <w:rPr>
                <w:rFonts w:hint="eastAsia" w:ascii="宋体" w:hAnsi="宋体"/>
              </w:rPr>
              <w:t>提供有效的法定代表人身份证明书或授权委托书（格式见附件二）【提供身份证明书或授权委托书原件】</w:t>
            </w:r>
            <w:r>
              <w:rPr>
                <w:rFonts w:hint="eastAsia" w:ascii="宋体" w:hAnsi="宋体"/>
                <w:lang w:eastAsia="zh-CN"/>
              </w:rPr>
              <w:t>，委托代理人必须为投标人本单位人员，</w:t>
            </w:r>
            <w:r>
              <w:rPr>
                <w:rFonts w:hint="eastAsia" w:ascii="宋体" w:hAnsi="宋体" w:eastAsia="宋体" w:cs="Times New Roman"/>
                <w:b w:val="0"/>
                <w:kern w:val="2"/>
                <w:sz w:val="21"/>
                <w:szCs w:val="24"/>
                <w:lang w:val="en-US" w:eastAsia="zh-CN" w:bidi="ar-SA"/>
              </w:rPr>
              <w:t>须提供投标截止日前连续6个月投标人为其缴纳的养老保险证明复印件。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2</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vAlign w:val="center"/>
          </w:tcPr>
          <w:p>
            <w:pPr>
              <w:spacing w:line="320" w:lineRule="exact"/>
              <w:ind w:left="0" w:leftChars="0" w:firstLine="0" w:firstLineChars="0"/>
              <w:rPr>
                <w:rFonts w:ascii="宋体" w:hAnsi="宋体"/>
              </w:rPr>
            </w:pPr>
            <w:r>
              <w:rPr>
                <w:rFonts w:hint="eastAsia" w:ascii="宋体" w:hAnsi="宋体"/>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3</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企业规模实力</w:t>
            </w:r>
          </w:p>
        </w:tc>
        <w:tc>
          <w:tcPr>
            <w:tcW w:w="6802" w:type="dxa"/>
            <w:vAlign w:val="center"/>
          </w:tcPr>
          <w:p>
            <w:pPr>
              <w:spacing w:line="320" w:lineRule="exact"/>
              <w:ind w:left="0" w:leftChars="0" w:firstLine="0" w:firstLineChars="0"/>
              <w:rPr>
                <w:rFonts w:ascii="宋体" w:hAnsi="宋体"/>
              </w:rPr>
            </w:pPr>
            <w:r>
              <w:rPr>
                <w:rFonts w:hint="eastAsia" w:ascii="宋体" w:hAnsi="宋体"/>
              </w:rPr>
              <w:t>企业注册资本不低于人民币</w:t>
            </w:r>
            <w:r>
              <w:rPr>
                <w:rFonts w:hint="eastAsia" w:ascii="宋体" w:hAnsi="宋体"/>
                <w:lang w:val="en-US" w:eastAsia="zh-CN"/>
              </w:rPr>
              <w:t>10</w:t>
            </w:r>
            <w:r>
              <w:rPr>
                <w:rFonts w:hint="eastAsia" w:ascii="宋体" w:hAnsi="宋体"/>
              </w:rPr>
              <w:t>00万元且实缴资本不低于</w:t>
            </w:r>
            <w:r>
              <w:rPr>
                <w:rFonts w:hint="eastAsia" w:ascii="宋体" w:hAnsi="宋体"/>
                <w:lang w:val="en-US" w:eastAsia="zh-CN"/>
              </w:rPr>
              <w:t>5</w:t>
            </w:r>
            <w:r>
              <w:rPr>
                <w:rFonts w:hint="eastAsia" w:ascii="宋体" w:hAnsi="宋体"/>
              </w:rPr>
              <w:t>00万元。【提供实缴资本证明复印件或扫描件】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4</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vAlign w:val="center"/>
          </w:tcPr>
          <w:p>
            <w:pPr>
              <w:spacing w:line="320" w:lineRule="exact"/>
              <w:ind w:left="0" w:leftChars="0" w:firstLine="0" w:firstLineChars="0"/>
              <w:rPr>
                <w:rFonts w:ascii="宋体" w:hAnsi="宋体"/>
              </w:rPr>
            </w:pPr>
            <w:r>
              <w:rPr>
                <w:rFonts w:hint="eastAsia" w:ascii="宋体" w:hAnsi="宋体"/>
              </w:rPr>
              <w:t>财务状况良好，近3年平均无亏损。【提供近</w:t>
            </w:r>
            <w:r>
              <w:rPr>
                <w:rFonts w:hint="eastAsia" w:ascii="宋体" w:hAnsi="宋体"/>
                <w:lang w:val="en-US" w:eastAsia="zh-CN"/>
              </w:rPr>
              <w:t>3</w:t>
            </w:r>
            <w:r>
              <w:rPr>
                <w:rFonts w:hint="eastAsia" w:ascii="宋体" w:hAnsi="宋体"/>
              </w:rPr>
              <w:t>年的财务报表（资产负债表、现金流量表、利润表）及第三方会计师事务所年度审计报告】。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5</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vAlign w:val="center"/>
          </w:tcPr>
          <w:p>
            <w:pPr>
              <w:spacing w:line="320" w:lineRule="exact"/>
              <w:ind w:left="0" w:leftChars="0" w:firstLine="0" w:firstLineChars="0"/>
              <w:rPr>
                <w:rFonts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6</w:t>
            </w:r>
          </w:p>
        </w:tc>
        <w:tc>
          <w:tcPr>
            <w:tcW w:w="2126" w:type="dxa"/>
            <w:vAlign w:val="center"/>
          </w:tcPr>
          <w:p>
            <w:pPr>
              <w:spacing w:line="320" w:lineRule="exact"/>
              <w:ind w:left="0" w:leftChars="0" w:firstLine="0" w:firstLineChars="0"/>
              <w:rPr>
                <w:rFonts w:ascii="微软雅黑" w:hAnsi="微软雅黑" w:eastAsia="微软雅黑"/>
              </w:rPr>
            </w:pPr>
            <w:r>
              <w:rPr>
                <w:rFonts w:hint="eastAsia" w:ascii="微软雅黑" w:hAnsi="微软雅黑" w:eastAsia="微软雅黑"/>
              </w:rPr>
              <w:t>拟派项目经理、技术负责人</w:t>
            </w:r>
            <w:r>
              <w:rPr>
                <w:rFonts w:hint="eastAsia" w:ascii="微软雅黑" w:hAnsi="微软雅黑" w:eastAsia="微软雅黑"/>
                <w:lang w:eastAsia="zh-CN"/>
              </w:rPr>
              <w:t>、</w:t>
            </w:r>
            <w:r>
              <w:rPr>
                <w:rFonts w:hint="eastAsia" w:ascii="微软雅黑" w:hAnsi="微软雅黑" w:eastAsia="微软雅黑"/>
                <w:lang w:val="en-US" w:eastAsia="zh-CN"/>
              </w:rPr>
              <w:t>安全负责人</w:t>
            </w:r>
            <w:r>
              <w:rPr>
                <w:rFonts w:hint="eastAsia" w:ascii="微软雅黑" w:hAnsi="微软雅黑" w:eastAsia="微软雅黑"/>
              </w:rPr>
              <w:t>资质等级及要求</w:t>
            </w:r>
          </w:p>
        </w:tc>
        <w:tc>
          <w:tcPr>
            <w:tcW w:w="6802" w:type="dxa"/>
            <w:vAlign w:val="center"/>
          </w:tcPr>
          <w:p>
            <w:pPr>
              <w:spacing w:line="240" w:lineRule="auto"/>
              <w:ind w:right="6" w:firstLine="420" w:firstLineChars="200"/>
              <w:jc w:val="left"/>
              <w:rPr>
                <w:rFonts w:ascii="仿宋" w:hAnsi="仿宋" w:eastAsia="仿宋"/>
                <w:sz w:val="24"/>
              </w:rPr>
            </w:pPr>
            <w:r>
              <w:rPr>
                <w:rFonts w:hint="eastAsia" w:ascii="宋体" w:hAnsi="宋体" w:eastAsia="宋体" w:cs="Times New Roman"/>
                <w:b w:val="0"/>
                <w:kern w:val="2"/>
                <w:sz w:val="21"/>
                <w:szCs w:val="24"/>
                <w:lang w:val="en-US" w:eastAsia="zh-CN" w:bidi="ar-SA"/>
              </w:rPr>
              <w:t>项目经理1人，投标人拟派的项目经理必须已在投标人本单位注册并应具有建筑工程类二级及以上注册建造师执业资格，须具备有效的安全生产考核合格B证，未承担其它在建工程，且至少在近五年有1个已完工的景观项目中担任过项目经理（需提供业绩合同，金额500万以上、竣工验收证明材料）。项目技术负责人1人，应具有工程类中级及以上职称，且未承担其它在建工程 安全负责人1人，应具有安全考核C证，未承担其它在建工程。以上员均须是投标单位本单位人员，须提供投标截</w:t>
            </w:r>
            <w:r>
              <w:rPr>
                <w:rFonts w:hint="eastAsia" w:ascii="宋体" w:hAnsi="宋体" w:eastAsia="宋体" w:cs="Times New Roman"/>
                <w:b w:val="0"/>
                <w:kern w:val="2"/>
                <w:sz w:val="21"/>
                <w:szCs w:val="24"/>
                <w:lang w:val="en-US" w:eastAsia="zh-CN" w:bidi="ar-SA"/>
              </w:rPr>
              <w:t>止日前连续6个月投标人为其缴纳的养老保险证明复印件。否则，将由评标委员会作否决投标处理。【提供相关证件证明复印件或扫描件】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7</w:t>
            </w:r>
          </w:p>
        </w:tc>
        <w:tc>
          <w:tcPr>
            <w:tcW w:w="2126" w:type="dxa"/>
            <w:vAlign w:val="center"/>
          </w:tcPr>
          <w:p>
            <w:pPr>
              <w:spacing w:line="320" w:lineRule="exact"/>
              <w:ind w:left="0" w:leftChars="0" w:firstLine="0" w:firstLineChars="0"/>
              <w:rPr>
                <w:rFonts w:ascii="微软雅黑" w:hAnsi="微软雅黑" w:eastAsia="微软雅黑"/>
              </w:rPr>
            </w:pPr>
            <w:r>
              <w:rPr>
                <w:rFonts w:hint="eastAsia" w:ascii="微软雅黑" w:hAnsi="微软雅黑" w:eastAsia="微软雅黑"/>
              </w:rPr>
              <w:t>拟派</w:t>
            </w:r>
            <w:r>
              <w:rPr>
                <w:rFonts w:hint="eastAsia" w:ascii="微软雅黑" w:hAnsi="微软雅黑" w:eastAsia="微软雅黑"/>
                <w:shd w:val="clear" w:color="auto" w:fill="FFFFFF"/>
              </w:rPr>
              <w:t>项目组成员</w:t>
            </w:r>
            <w:r>
              <w:rPr>
                <w:rFonts w:hint="eastAsia" w:ascii="微软雅黑" w:hAnsi="微软雅黑" w:eastAsia="微软雅黑"/>
              </w:rPr>
              <w:t>资质</w:t>
            </w:r>
          </w:p>
        </w:tc>
        <w:tc>
          <w:tcPr>
            <w:tcW w:w="6802" w:type="dxa"/>
            <w:vAlign w:val="center"/>
          </w:tcPr>
          <w:p>
            <w:pPr>
              <w:spacing w:line="320" w:lineRule="exact"/>
              <w:ind w:left="0" w:leftChars="0" w:firstLine="0" w:firstLineChars="0"/>
              <w:rPr>
                <w:rFonts w:ascii="宋体" w:hAnsi="宋体"/>
              </w:rPr>
            </w:pPr>
            <w:r>
              <w:rPr>
                <w:rFonts w:hint="eastAsia" w:ascii="宋体" w:hAnsi="宋体"/>
              </w:rPr>
              <w:t>项目组其他主要管理人员</w:t>
            </w:r>
            <w:r>
              <w:rPr>
                <w:rFonts w:hint="eastAsia" w:ascii="宋体" w:hAnsi="宋体"/>
                <w:lang w:val="en-US" w:eastAsia="zh-CN"/>
              </w:rPr>
              <w:t>按需配备</w:t>
            </w:r>
            <w:r>
              <w:rPr>
                <w:rFonts w:hint="eastAsia" w:ascii="宋体" w:hAnsi="宋体"/>
                <w:lang w:eastAsia="zh-CN"/>
              </w:rPr>
              <w:t>，</w:t>
            </w:r>
            <w:r>
              <w:rPr>
                <w:rFonts w:hint="eastAsia" w:ascii="宋体" w:hAnsi="宋体"/>
                <w:lang w:val="en-US" w:eastAsia="zh-CN"/>
              </w:rPr>
              <w:t>拟派人员</w:t>
            </w:r>
            <w:r>
              <w:rPr>
                <w:rFonts w:hint="eastAsia" w:ascii="宋体" w:hAnsi="宋体"/>
                <w:lang w:eastAsia="zh-CN"/>
              </w:rPr>
              <w:t>均须持有建设行政主管部门要求的执业证书、岗位证书。以上人员均须是投标单位本单位人员，须提供投标截止日前连续6个月投标人为其缴纳的养老保险证明复印件。</w:t>
            </w:r>
            <w:r>
              <w:rPr>
                <w:rFonts w:hint="eastAsia" w:ascii="宋体" w:hAnsi="宋体"/>
              </w:rPr>
              <w:t>【提供相关证件证明复印件或扫描件】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8</w:t>
            </w:r>
          </w:p>
        </w:tc>
        <w:tc>
          <w:tcPr>
            <w:tcW w:w="2126" w:type="dxa"/>
            <w:vAlign w:val="center"/>
          </w:tcPr>
          <w:p>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企业类似工程业绩</w:t>
            </w:r>
          </w:p>
        </w:tc>
        <w:tc>
          <w:tcPr>
            <w:tcW w:w="6802" w:type="dxa"/>
            <w:vAlign w:val="center"/>
          </w:tcPr>
          <w:p>
            <w:pPr>
              <w:spacing w:line="240" w:lineRule="auto"/>
              <w:ind w:left="0" w:leftChars="0" w:right="6" w:firstLine="0" w:firstLineChars="0"/>
              <w:jc w:val="left"/>
            </w:pPr>
            <w:r>
              <w:rPr>
                <w:rFonts w:hint="eastAsia" w:ascii="宋体" w:hAnsi="宋体" w:eastAsia="宋体" w:cs="Times New Roman"/>
                <w:lang w:eastAsia="zh-CN"/>
              </w:rPr>
              <w:t>投</w:t>
            </w:r>
            <w:r>
              <w:rPr>
                <w:rFonts w:hint="eastAsia" w:ascii="宋体" w:hAnsi="宋体" w:eastAsia="宋体" w:cs="Times New Roman"/>
                <w:lang w:val="en-US" w:eastAsia="zh-CN"/>
              </w:rPr>
              <w:t>标截止日前5年内</w:t>
            </w:r>
            <w:bookmarkStart w:id="1" w:name="_GoBack"/>
            <w:bookmarkEnd w:id="1"/>
            <w:r>
              <w:rPr>
                <w:rFonts w:hint="eastAsia" w:ascii="宋体" w:hAnsi="宋体" w:eastAsia="宋体" w:cs="Times New Roman"/>
                <w:lang w:val="en-US" w:eastAsia="zh-CN"/>
              </w:rPr>
              <w:t>，指2019年07月01日起至投标截止日止应承担过至少2个且单个合同金额不低于800万元的园林景观业绩。提供业绩项目合同书（施工范围、金额、时间可见）、竣工验收证明（已完工业绩认定时间以竣工验收证明材料上的竣工时间为准）、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ind w:left="0" w:leftChars="0" w:firstLine="0" w:firstLineChars="0"/>
              <w:jc w:val="center"/>
              <w:rPr>
                <w:rFonts w:hint="default" w:ascii="宋体" w:hAnsi="宋体" w:eastAsia="宋体"/>
                <w:lang w:val="en-US" w:eastAsia="zh-CN"/>
              </w:rPr>
            </w:pPr>
            <w:r>
              <w:rPr>
                <w:rFonts w:hint="eastAsia" w:ascii="宋体" w:hAnsi="宋体"/>
                <w:lang w:val="en-US" w:eastAsia="zh-CN"/>
              </w:rPr>
              <w:t>9</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vAlign w:val="center"/>
          </w:tcPr>
          <w:p>
            <w:pPr>
              <w:spacing w:line="320" w:lineRule="exact"/>
              <w:ind w:left="0" w:leftChars="0" w:firstLine="0" w:firstLineChars="0"/>
              <w:rPr>
                <w:rFonts w:ascii="宋体" w:hAnsi="宋体"/>
              </w:rPr>
            </w:pPr>
            <w:r>
              <w:rPr>
                <w:rFonts w:hint="eastAsia" w:ascii="宋体" w:hAnsi="宋体"/>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pPr>
              <w:spacing w:line="320" w:lineRule="exact"/>
              <w:ind w:left="0" w:leftChars="0" w:firstLine="0" w:firstLineChars="0"/>
              <w:jc w:val="center"/>
              <w:rPr>
                <w:rFonts w:hint="default" w:ascii="宋体" w:hAnsi="宋体" w:eastAsia="宋体"/>
                <w:lang w:val="en-US" w:eastAsia="zh-CN"/>
              </w:rPr>
            </w:pPr>
            <w:r>
              <w:rPr>
                <w:rFonts w:hint="eastAsia" w:ascii="宋体" w:hAnsi="宋体"/>
                <w:lang w:val="en-US" w:eastAsia="zh-CN"/>
              </w:rPr>
              <w:t>10</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其他</w:t>
            </w:r>
          </w:p>
        </w:tc>
        <w:tc>
          <w:tcPr>
            <w:tcW w:w="6802" w:type="dxa"/>
            <w:vAlign w:val="center"/>
          </w:tcPr>
          <w:p>
            <w:pPr>
              <w:spacing w:line="320" w:lineRule="exact"/>
              <w:ind w:left="0" w:leftChars="0" w:firstLine="0" w:firstLineChars="0"/>
              <w:rPr>
                <w:rFonts w:ascii="宋体" w:hAnsi="宋体"/>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exact"/>
        <w:ind w:left="480" w:leftChars="-2" w:hanging="484" w:hangingChars="202"/>
        <w:rPr>
          <w:rFonts w:ascii="等线" w:hAnsi="等线" w:eastAsia="等线" w:cs="等线"/>
          <w:sz w:val="24"/>
        </w:rPr>
      </w:pPr>
    </w:p>
    <w:p>
      <w:pPr>
        <w:spacing w:line="360" w:lineRule="exact"/>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pPr>
        <w:spacing w:line="360" w:lineRule="exact"/>
        <w:ind w:left="420" w:leftChars="198" w:hanging="4" w:hangingChars="2"/>
        <w:jc w:val="left"/>
        <w:rPr>
          <w:rFonts w:ascii="等线" w:hAnsi="等线" w:eastAsia="等线" w:cs="等线"/>
          <w:szCs w:val="21"/>
        </w:rPr>
      </w:pPr>
      <w:r>
        <w:rPr>
          <w:rFonts w:hint="eastAsia" w:ascii="等线" w:hAnsi="等线" w:eastAsia="等线" w:cs="等线"/>
          <w:szCs w:val="21"/>
        </w:rPr>
        <w:t>2、投标人提交的上述资料需真实、有效，且文字清晰、可辨认。所有资料每页均需加盖投标人单位公章，原件核查。</w:t>
      </w:r>
    </w:p>
    <w:p>
      <w:pPr>
        <w:spacing w:line="360" w:lineRule="exact"/>
        <w:ind w:left="420" w:leftChars="198" w:hanging="4" w:hangingChars="2"/>
        <w:jc w:val="left"/>
      </w:pPr>
      <w:r>
        <w:rPr>
          <w:rFonts w:hint="eastAsia" w:ascii="等线" w:hAnsi="等线" w:eastAsia="等线" w:cs="等线"/>
          <w:szCs w:val="21"/>
        </w:rPr>
        <w:t>3、除《附件一》中要求提供的文件外，可以另外提供投标人认为有必要的其他资质文件。</w:t>
      </w:r>
    </w:p>
    <w:p/>
    <w:p>
      <w:pPr>
        <w:pStyle w:val="2"/>
      </w:pP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A0NWRlOTFlNDBmNWRjM2Y3Zjk1OTY0M2QyNGYifQ=="/>
  </w:docVars>
  <w:rsids>
    <w:rsidRoot w:val="128D1A3B"/>
    <w:rsid w:val="128D1A3B"/>
    <w:rsid w:val="15E8637F"/>
    <w:rsid w:val="275F6280"/>
    <w:rsid w:val="37AE2DDF"/>
    <w:rsid w:val="41B415CD"/>
    <w:rsid w:val="5E897C12"/>
    <w:rsid w:val="5F531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3">
    <w:name w:val="Body Text"/>
    <w:basedOn w:val="1"/>
    <w:next w:val="1"/>
    <w:qFormat/>
    <w:uiPriority w:val="0"/>
    <w:rPr>
      <w:rFonts w:eastAsiaTheme="minorEastAsia" w:cstheme="minorBidi"/>
      <w:sz w:val="2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1341</Words>
  <Characters>1385</Characters>
  <Lines>0</Lines>
  <Paragraphs>0</Paragraphs>
  <TotalTime>2</TotalTime>
  <ScaleCrop>false</ScaleCrop>
  <LinksUpToDate>false</LinksUpToDate>
  <CharactersWithSpaces>1385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2024-05-07T06:34:00Z</dcterms:created>
  <dc:creator>李敏</dc:creator>
  <cp:lastModifiedBy>李敏</cp:lastModifiedBy>
  <dcterms:modified xsi:type="dcterms:W3CDTF">2024-07-30T09:24:23Z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FC1A19F9D75343F19976F70C0200AC1D_11</vt:lpwstr>
  </property>
</Properties>
</file>