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3AB5A9">
      <w:pPr>
        <w:widowControl/>
        <w:spacing w:line="440" w:lineRule="exact"/>
        <w:jc w:val="left"/>
        <w:rPr>
          <w:rFonts w:ascii="仿宋" w:hAnsi="仿宋" w:eastAsia="仿宋"/>
          <w:b/>
          <w:color w:val="auto"/>
          <w:sz w:val="32"/>
          <w:szCs w:val="32"/>
          <w:highlight w:val="none"/>
        </w:rPr>
      </w:pPr>
      <w:r>
        <w:rPr>
          <w:rFonts w:hint="eastAsia" w:ascii="仿宋" w:hAnsi="仿宋" w:eastAsia="仿宋"/>
          <w:b/>
          <w:color w:val="auto"/>
          <w:sz w:val="32"/>
          <w:szCs w:val="32"/>
          <w:highlight w:val="none"/>
        </w:rPr>
        <w:t>附件一：</w:t>
      </w:r>
      <w:bookmarkStart w:id="0" w:name="_Hlk108623121"/>
      <w:r>
        <w:rPr>
          <w:rFonts w:ascii="仿宋" w:hAnsi="仿宋" w:eastAsia="仿宋"/>
          <w:b/>
          <w:color w:val="auto"/>
          <w:sz w:val="32"/>
          <w:szCs w:val="32"/>
          <w:highlight w:val="none"/>
        </w:rPr>
        <w:t>资格预审必要合格条件标准</w:t>
      </w:r>
    </w:p>
    <w:bookmarkEnd w:id="0"/>
    <w:tbl>
      <w:tblPr>
        <w:tblStyle w:val="3"/>
        <w:tblW w:w="10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2162"/>
        <w:gridCol w:w="7411"/>
      </w:tblGrid>
      <w:tr w14:paraId="65F39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blHeader/>
          <w:jc w:val="center"/>
        </w:trPr>
        <w:tc>
          <w:tcPr>
            <w:tcW w:w="686" w:type="dxa"/>
            <w:noWrap w:val="0"/>
            <w:vAlign w:val="center"/>
          </w:tcPr>
          <w:p w14:paraId="0DCB017C">
            <w:pPr>
              <w:spacing w:line="360" w:lineRule="auto"/>
              <w:jc w:val="center"/>
              <w:rPr>
                <w:rFonts w:ascii="宋体" w:hAnsi="宋体"/>
                <w:color w:val="auto"/>
                <w:highlight w:val="none"/>
              </w:rPr>
            </w:pPr>
            <w:r>
              <w:rPr>
                <w:rFonts w:hint="eastAsia" w:ascii="宋体" w:hAnsi="宋体"/>
                <w:color w:val="auto"/>
                <w:highlight w:val="none"/>
              </w:rPr>
              <w:t>序号</w:t>
            </w:r>
          </w:p>
        </w:tc>
        <w:tc>
          <w:tcPr>
            <w:tcW w:w="2162" w:type="dxa"/>
            <w:noWrap w:val="0"/>
            <w:vAlign w:val="center"/>
          </w:tcPr>
          <w:p w14:paraId="34686D4B">
            <w:pPr>
              <w:spacing w:line="360" w:lineRule="auto"/>
              <w:jc w:val="center"/>
              <w:rPr>
                <w:rFonts w:ascii="宋体" w:hAnsi="宋体"/>
                <w:color w:val="auto"/>
                <w:highlight w:val="none"/>
              </w:rPr>
            </w:pPr>
            <w:r>
              <w:rPr>
                <w:rFonts w:hint="eastAsia" w:ascii="宋体" w:hAnsi="宋体"/>
                <w:color w:val="auto"/>
                <w:highlight w:val="none"/>
              </w:rPr>
              <w:t>内容</w:t>
            </w:r>
          </w:p>
        </w:tc>
        <w:tc>
          <w:tcPr>
            <w:tcW w:w="7411" w:type="dxa"/>
            <w:noWrap w:val="0"/>
            <w:vAlign w:val="center"/>
          </w:tcPr>
          <w:p w14:paraId="7F137B1B">
            <w:pPr>
              <w:spacing w:line="360" w:lineRule="auto"/>
              <w:jc w:val="center"/>
              <w:rPr>
                <w:rFonts w:ascii="宋体" w:hAnsi="宋体"/>
                <w:color w:val="auto"/>
                <w:highlight w:val="none"/>
              </w:rPr>
            </w:pPr>
            <w:r>
              <w:rPr>
                <w:rFonts w:hint="eastAsia" w:ascii="宋体" w:hAnsi="宋体"/>
                <w:color w:val="auto"/>
                <w:highlight w:val="none"/>
              </w:rPr>
              <w:t>合格条件</w:t>
            </w:r>
          </w:p>
        </w:tc>
      </w:tr>
      <w:tr w14:paraId="5FDA7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86" w:type="dxa"/>
            <w:noWrap w:val="0"/>
            <w:vAlign w:val="center"/>
          </w:tcPr>
          <w:p w14:paraId="0F8007AF">
            <w:pPr>
              <w:spacing w:line="320" w:lineRule="exact"/>
              <w:jc w:val="center"/>
              <w:rPr>
                <w:rFonts w:ascii="宋体" w:hAnsi="宋体"/>
                <w:color w:val="auto"/>
                <w:highlight w:val="none"/>
              </w:rPr>
            </w:pPr>
            <w:r>
              <w:rPr>
                <w:rFonts w:hint="eastAsia" w:ascii="宋体" w:hAnsi="宋体"/>
                <w:color w:val="auto"/>
                <w:highlight w:val="none"/>
              </w:rPr>
              <w:t>1</w:t>
            </w:r>
          </w:p>
        </w:tc>
        <w:tc>
          <w:tcPr>
            <w:tcW w:w="2162" w:type="dxa"/>
            <w:noWrap w:val="0"/>
            <w:vAlign w:val="center"/>
          </w:tcPr>
          <w:p w14:paraId="587DECA2">
            <w:pPr>
              <w:spacing w:line="320" w:lineRule="exact"/>
              <w:rPr>
                <w:rFonts w:ascii="微软雅黑" w:hAnsi="微软雅黑" w:eastAsia="微软雅黑"/>
                <w:color w:val="auto"/>
                <w:highlight w:val="none"/>
              </w:rPr>
            </w:pPr>
            <w:r>
              <w:rPr>
                <w:rFonts w:hint="eastAsia" w:ascii="微软雅黑" w:hAnsi="微软雅黑" w:eastAsia="微软雅黑"/>
                <w:color w:val="auto"/>
                <w:highlight w:val="none"/>
              </w:rPr>
              <w:t>法定代表人身份证明书或授权委托书</w:t>
            </w:r>
          </w:p>
        </w:tc>
        <w:tc>
          <w:tcPr>
            <w:tcW w:w="7411" w:type="dxa"/>
            <w:noWrap w:val="0"/>
            <w:vAlign w:val="center"/>
          </w:tcPr>
          <w:p w14:paraId="2667B6D1">
            <w:pPr>
              <w:spacing w:line="320" w:lineRule="exact"/>
              <w:rPr>
                <w:rFonts w:ascii="宋体" w:hAnsi="宋体"/>
                <w:color w:val="auto"/>
                <w:highlight w:val="none"/>
              </w:rPr>
            </w:pPr>
            <w:r>
              <w:rPr>
                <w:rFonts w:hint="eastAsia" w:ascii="宋体" w:hAnsi="宋体"/>
                <w:color w:val="auto"/>
                <w:highlight w:val="none"/>
              </w:rPr>
              <w:t>提供有效的法定代表人身份证明书或授权委托书（格式见附件二）【提供身份证明书或授权委托书原件】</w:t>
            </w:r>
          </w:p>
        </w:tc>
      </w:tr>
      <w:tr w14:paraId="5775A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86" w:type="dxa"/>
            <w:noWrap w:val="0"/>
            <w:vAlign w:val="center"/>
          </w:tcPr>
          <w:p w14:paraId="7471EE7A">
            <w:pPr>
              <w:spacing w:line="320" w:lineRule="exact"/>
              <w:jc w:val="center"/>
              <w:rPr>
                <w:rFonts w:hint="eastAsia" w:ascii="宋体" w:hAnsi="宋体"/>
                <w:color w:val="auto"/>
                <w:highlight w:val="none"/>
              </w:rPr>
            </w:pPr>
            <w:r>
              <w:rPr>
                <w:rFonts w:hint="eastAsia" w:ascii="宋体" w:hAnsi="宋体"/>
                <w:color w:val="auto"/>
                <w:highlight w:val="none"/>
              </w:rPr>
              <w:t>2</w:t>
            </w:r>
          </w:p>
        </w:tc>
        <w:tc>
          <w:tcPr>
            <w:tcW w:w="2162" w:type="dxa"/>
            <w:noWrap w:val="0"/>
            <w:vAlign w:val="center"/>
          </w:tcPr>
          <w:p w14:paraId="1F3C8FCF">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企业法人营业执照</w:t>
            </w:r>
          </w:p>
        </w:tc>
        <w:tc>
          <w:tcPr>
            <w:tcW w:w="7411" w:type="dxa"/>
            <w:noWrap w:val="0"/>
            <w:vAlign w:val="center"/>
          </w:tcPr>
          <w:p w14:paraId="24E57B18">
            <w:pPr>
              <w:spacing w:line="320" w:lineRule="exact"/>
              <w:rPr>
                <w:rFonts w:hint="eastAsia" w:ascii="宋体" w:hAnsi="宋体"/>
                <w:color w:val="auto"/>
                <w:highlight w:val="none"/>
              </w:rPr>
            </w:pPr>
            <w:r>
              <w:rPr>
                <w:rFonts w:hint="eastAsia" w:ascii="宋体" w:hAnsi="宋体"/>
                <w:color w:val="auto"/>
                <w:highlight w:val="none"/>
              </w:rPr>
              <w:t>提供有效的工商行政管理部门颁发的法人营业执照【提供营业执照（副本）复印件或扫描件】</w:t>
            </w:r>
          </w:p>
        </w:tc>
      </w:tr>
      <w:tr w14:paraId="19D78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86" w:type="dxa"/>
            <w:noWrap w:val="0"/>
            <w:vAlign w:val="center"/>
          </w:tcPr>
          <w:p w14:paraId="4890F049">
            <w:pPr>
              <w:spacing w:line="320" w:lineRule="exact"/>
              <w:jc w:val="center"/>
              <w:rPr>
                <w:rFonts w:hint="eastAsia" w:ascii="宋体" w:hAnsi="宋体"/>
                <w:color w:val="auto"/>
                <w:highlight w:val="none"/>
              </w:rPr>
            </w:pPr>
            <w:r>
              <w:rPr>
                <w:rFonts w:hint="eastAsia" w:ascii="宋体" w:hAnsi="宋体"/>
                <w:color w:val="auto"/>
                <w:highlight w:val="none"/>
              </w:rPr>
              <w:t>3</w:t>
            </w:r>
          </w:p>
        </w:tc>
        <w:tc>
          <w:tcPr>
            <w:tcW w:w="2162" w:type="dxa"/>
            <w:noWrap w:val="0"/>
            <w:vAlign w:val="center"/>
          </w:tcPr>
          <w:p w14:paraId="7494608D">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企业规模实力</w:t>
            </w:r>
          </w:p>
        </w:tc>
        <w:tc>
          <w:tcPr>
            <w:tcW w:w="7411" w:type="dxa"/>
            <w:noWrap w:val="0"/>
            <w:vAlign w:val="center"/>
          </w:tcPr>
          <w:p w14:paraId="4D3D893D">
            <w:pPr>
              <w:spacing w:line="320" w:lineRule="exact"/>
              <w:rPr>
                <w:rFonts w:hint="eastAsia" w:ascii="宋体" w:hAnsi="宋体"/>
                <w:color w:val="auto"/>
                <w:highlight w:val="none"/>
              </w:rPr>
            </w:pPr>
            <w:r>
              <w:rPr>
                <w:rFonts w:hint="eastAsia" w:ascii="宋体" w:hAnsi="宋体"/>
                <w:color w:val="auto"/>
                <w:highlight w:val="none"/>
              </w:rPr>
              <w:t>企业注册资金（人民币）不少于</w:t>
            </w:r>
            <w:r>
              <w:rPr>
                <w:rFonts w:hint="eastAsia" w:ascii="宋体" w:hAnsi="宋体"/>
                <w:color w:val="auto"/>
                <w:highlight w:val="none"/>
                <w:lang w:val="en-US" w:eastAsia="zh-CN"/>
              </w:rPr>
              <w:t>1000</w:t>
            </w:r>
            <w:r>
              <w:rPr>
                <w:rFonts w:hint="eastAsia" w:ascii="宋体" w:hAnsi="宋体"/>
                <w:color w:val="auto"/>
                <w:highlight w:val="none"/>
              </w:rPr>
              <w:t>万元人民币，实缴资本不少于</w:t>
            </w:r>
            <w:r>
              <w:rPr>
                <w:rFonts w:hint="eastAsia" w:ascii="宋体" w:hAnsi="宋体"/>
                <w:color w:val="auto"/>
                <w:highlight w:val="none"/>
                <w:lang w:val="en-US" w:eastAsia="zh-CN"/>
              </w:rPr>
              <w:t>500</w:t>
            </w:r>
            <w:r>
              <w:rPr>
                <w:rFonts w:hint="eastAsia" w:ascii="宋体" w:hAnsi="宋体"/>
                <w:color w:val="auto"/>
                <w:highlight w:val="none"/>
              </w:rPr>
              <w:t>万元人民币。【提供实缴资本证明复印件或扫描件】</w:t>
            </w:r>
          </w:p>
        </w:tc>
      </w:tr>
      <w:tr w14:paraId="6CEC4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686" w:type="dxa"/>
            <w:noWrap w:val="0"/>
            <w:vAlign w:val="center"/>
          </w:tcPr>
          <w:p w14:paraId="489EE38E">
            <w:pPr>
              <w:spacing w:line="320" w:lineRule="exact"/>
              <w:jc w:val="center"/>
              <w:rPr>
                <w:rFonts w:hint="eastAsia" w:ascii="宋体" w:hAnsi="宋体"/>
                <w:color w:val="auto"/>
                <w:highlight w:val="none"/>
              </w:rPr>
            </w:pPr>
            <w:r>
              <w:rPr>
                <w:rFonts w:hint="eastAsia" w:ascii="宋体" w:hAnsi="宋体"/>
                <w:color w:val="auto"/>
                <w:highlight w:val="none"/>
              </w:rPr>
              <w:t>6</w:t>
            </w:r>
          </w:p>
        </w:tc>
        <w:tc>
          <w:tcPr>
            <w:tcW w:w="2162" w:type="dxa"/>
            <w:noWrap w:val="0"/>
            <w:vAlign w:val="center"/>
          </w:tcPr>
          <w:p w14:paraId="63231E63">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企业基础管理能力</w:t>
            </w:r>
          </w:p>
        </w:tc>
        <w:tc>
          <w:tcPr>
            <w:tcW w:w="7411" w:type="dxa"/>
            <w:noWrap w:val="0"/>
            <w:vAlign w:val="center"/>
          </w:tcPr>
          <w:p w14:paraId="18421F90">
            <w:pPr>
              <w:spacing w:line="320" w:lineRule="exact"/>
              <w:rPr>
                <w:rFonts w:hint="eastAsia" w:ascii="宋体" w:hAnsi="宋体"/>
                <w:color w:val="auto"/>
                <w:highlight w:val="none"/>
              </w:rPr>
            </w:pPr>
            <w:r>
              <w:rPr>
                <w:rFonts w:ascii="宋体" w:hAnsi="宋体" w:eastAsia="宋体" w:cs="宋体"/>
                <w:color w:val="auto"/>
                <w:sz w:val="21"/>
                <w:szCs w:val="21"/>
                <w:highlight w:val="none"/>
              </w:rPr>
              <w:t>具</w:t>
            </w:r>
            <w:r>
              <w:rPr>
                <w:rFonts w:hint="eastAsia" w:ascii="宋体" w:hAnsi="宋体" w:cs="宋体"/>
                <w:color w:val="auto"/>
                <w:sz w:val="21"/>
                <w:szCs w:val="21"/>
                <w:highlight w:val="none"/>
                <w:lang w:val="en-US" w:eastAsia="zh-CN"/>
              </w:rPr>
              <w:t>有</w:t>
            </w:r>
            <w:r>
              <w:rPr>
                <w:rFonts w:hint="eastAsia"/>
                <w:color w:val="auto"/>
                <w:sz w:val="21"/>
                <w:szCs w:val="21"/>
                <w:highlight w:val="none"/>
                <w:lang w:val="en-US" w:eastAsia="zh-CN"/>
              </w:rPr>
              <w:t>人力资源服务许可证、</w:t>
            </w:r>
            <w:r>
              <w:rPr>
                <w:rFonts w:hint="eastAsia" w:ascii="宋体" w:hAnsi="宋体" w:cs="宋体"/>
                <w:color w:val="auto"/>
                <w:sz w:val="21"/>
                <w:szCs w:val="21"/>
                <w:highlight w:val="none"/>
                <w:lang w:val="en-US" w:eastAsia="zh-CN"/>
              </w:rPr>
              <w:t>劳务派遣经营许可证</w:t>
            </w:r>
            <w:r>
              <w:rPr>
                <w:rFonts w:hint="eastAsia" w:ascii="宋体" w:hAnsi="宋体" w:eastAsia="宋体" w:cs="宋体"/>
                <w:color w:val="auto"/>
                <w:sz w:val="21"/>
                <w:szCs w:val="21"/>
                <w:highlight w:val="none"/>
                <w:lang w:val="en-US" w:eastAsia="zh-CN"/>
              </w:rPr>
              <w:t>，且资质处于有效期内</w:t>
            </w:r>
            <w:r>
              <w:rPr>
                <w:rFonts w:hint="eastAsia" w:ascii="宋体" w:hAnsi="宋体"/>
                <w:color w:val="auto"/>
                <w:sz w:val="21"/>
                <w:szCs w:val="21"/>
                <w:highlight w:val="none"/>
              </w:rPr>
              <w:t>。</w:t>
            </w:r>
            <w:r>
              <w:rPr>
                <w:rFonts w:hint="eastAsia" w:ascii="宋体" w:hAnsi="宋体" w:eastAsia="宋体" w:cs="宋体"/>
                <w:sz w:val="21"/>
                <w:szCs w:val="21"/>
              </w:rPr>
              <w:t>在川渝地区设有固定</w:t>
            </w:r>
            <w:r>
              <w:rPr>
                <w:rFonts w:hint="eastAsia" w:ascii="宋体" w:hAnsi="宋体" w:eastAsia="宋体" w:cs="宋体"/>
                <w:sz w:val="21"/>
                <w:szCs w:val="21"/>
                <w:lang w:val="en-US" w:eastAsia="zh-CN"/>
              </w:rPr>
              <w:t>办公场所</w:t>
            </w:r>
            <w:r>
              <w:rPr>
                <w:rFonts w:hint="eastAsia" w:ascii="宋体" w:hAnsi="宋体" w:eastAsia="宋体" w:cs="宋体"/>
                <w:sz w:val="21"/>
                <w:szCs w:val="21"/>
              </w:rPr>
              <w:t>及</w:t>
            </w:r>
            <w:r>
              <w:rPr>
                <w:rFonts w:hint="eastAsia" w:ascii="宋体" w:hAnsi="宋体" w:eastAsia="宋体" w:cs="宋体"/>
                <w:sz w:val="21"/>
                <w:szCs w:val="21"/>
                <w:lang w:val="en-US" w:eastAsia="zh-CN"/>
              </w:rPr>
              <w:t>工作</w:t>
            </w:r>
            <w:r>
              <w:rPr>
                <w:rFonts w:hint="eastAsia" w:ascii="宋体" w:hAnsi="宋体" w:eastAsia="宋体" w:cs="宋体"/>
                <w:sz w:val="21"/>
                <w:szCs w:val="21"/>
              </w:rPr>
              <w:t>人员配置</w:t>
            </w:r>
            <w:r>
              <w:rPr>
                <w:rFonts w:hint="eastAsia" w:ascii="宋体" w:hAnsi="宋体" w:eastAsia="宋体" w:cs="宋体"/>
                <w:sz w:val="21"/>
                <w:szCs w:val="21"/>
                <w:lang w:eastAsia="zh-CN"/>
              </w:rPr>
              <w:t>。</w:t>
            </w:r>
            <w:r>
              <w:rPr>
                <w:rFonts w:hint="eastAsia" w:ascii="宋体" w:hAnsi="宋体"/>
                <w:color w:val="auto"/>
                <w:sz w:val="21"/>
                <w:szCs w:val="21"/>
                <w:highlight w:val="none"/>
              </w:rPr>
              <w:t>【提供复印件或扫描件】</w:t>
            </w:r>
          </w:p>
        </w:tc>
      </w:tr>
      <w:tr w14:paraId="1028F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86" w:type="dxa"/>
            <w:noWrap w:val="0"/>
            <w:vAlign w:val="center"/>
          </w:tcPr>
          <w:p w14:paraId="6B0FD41F">
            <w:pPr>
              <w:spacing w:line="320" w:lineRule="exact"/>
              <w:jc w:val="center"/>
              <w:rPr>
                <w:rFonts w:hint="eastAsia" w:ascii="宋体" w:hAnsi="宋体"/>
                <w:color w:val="auto"/>
                <w:highlight w:val="none"/>
              </w:rPr>
            </w:pPr>
            <w:r>
              <w:rPr>
                <w:rFonts w:hint="eastAsia" w:ascii="宋体" w:hAnsi="宋体"/>
                <w:color w:val="auto"/>
                <w:highlight w:val="none"/>
              </w:rPr>
              <w:t>7</w:t>
            </w:r>
          </w:p>
        </w:tc>
        <w:tc>
          <w:tcPr>
            <w:tcW w:w="2162" w:type="dxa"/>
            <w:noWrap w:val="0"/>
            <w:vAlign w:val="center"/>
          </w:tcPr>
          <w:p w14:paraId="71E85425">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企业财务状况</w:t>
            </w:r>
          </w:p>
        </w:tc>
        <w:tc>
          <w:tcPr>
            <w:tcW w:w="7411" w:type="dxa"/>
            <w:noWrap w:val="0"/>
            <w:vAlign w:val="center"/>
          </w:tcPr>
          <w:p w14:paraId="3E40477E">
            <w:pPr>
              <w:spacing w:line="320" w:lineRule="exact"/>
              <w:rPr>
                <w:rFonts w:hint="eastAsia" w:ascii="宋体" w:hAnsi="宋体"/>
                <w:color w:val="auto"/>
                <w:highlight w:val="none"/>
              </w:rPr>
            </w:pPr>
            <w:r>
              <w:rPr>
                <w:rFonts w:hint="eastAsia" w:ascii="宋体" w:hAnsi="宋体"/>
                <w:color w:val="auto"/>
                <w:highlight w:val="none"/>
              </w:rPr>
              <w:t>财务状况良好，近3年</w:t>
            </w:r>
            <w:r>
              <w:rPr>
                <w:rFonts w:hint="eastAsia" w:ascii="宋体" w:hAnsi="宋体"/>
                <w:color w:val="auto"/>
                <w:highlight w:val="none"/>
                <w:lang w:val="en-US" w:eastAsia="zh-CN"/>
              </w:rPr>
              <w:t>平</w:t>
            </w:r>
            <w:r>
              <w:rPr>
                <w:rFonts w:hint="eastAsia" w:ascii="宋体" w:hAnsi="宋体"/>
                <w:color w:val="auto"/>
                <w:highlight w:val="none"/>
              </w:rPr>
              <w:t>均无亏损。【提供近</w:t>
            </w:r>
            <w:r>
              <w:rPr>
                <w:rFonts w:hint="eastAsia" w:ascii="宋体" w:hAnsi="宋体"/>
                <w:color w:val="auto"/>
                <w:highlight w:val="none"/>
                <w:lang w:eastAsia="zh-CN"/>
              </w:rPr>
              <w:t>2021-2023</w:t>
            </w:r>
            <w:r>
              <w:rPr>
                <w:rFonts w:hint="eastAsia" w:ascii="宋体" w:hAnsi="宋体"/>
                <w:color w:val="auto"/>
                <w:highlight w:val="none"/>
              </w:rPr>
              <w:t>年的财务报表（资产负债表、现金流量表、利润表）</w:t>
            </w:r>
            <w:r>
              <w:rPr>
                <w:rFonts w:hint="eastAsia" w:ascii="宋体" w:hAnsi="宋体"/>
                <w:color w:val="auto"/>
                <w:highlight w:val="none"/>
                <w:lang w:val="en-US" w:eastAsia="zh-CN"/>
              </w:rPr>
              <w:t>或</w:t>
            </w:r>
            <w:r>
              <w:rPr>
                <w:rFonts w:hint="eastAsia" w:ascii="宋体" w:hAnsi="宋体"/>
                <w:color w:val="auto"/>
                <w:highlight w:val="none"/>
              </w:rPr>
              <w:t>第三方会计师事务所年度审计报告】。</w:t>
            </w:r>
          </w:p>
        </w:tc>
      </w:tr>
      <w:tr w14:paraId="71688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686" w:type="dxa"/>
            <w:noWrap w:val="0"/>
            <w:vAlign w:val="center"/>
          </w:tcPr>
          <w:p w14:paraId="12C50B75">
            <w:pPr>
              <w:spacing w:line="320" w:lineRule="exact"/>
              <w:jc w:val="center"/>
              <w:rPr>
                <w:rFonts w:hint="eastAsia" w:ascii="宋体" w:hAnsi="宋体"/>
                <w:color w:val="auto"/>
                <w:highlight w:val="none"/>
              </w:rPr>
            </w:pPr>
            <w:r>
              <w:rPr>
                <w:rFonts w:hint="eastAsia" w:ascii="宋体" w:hAnsi="宋体"/>
                <w:color w:val="auto"/>
                <w:highlight w:val="none"/>
              </w:rPr>
              <w:t>8</w:t>
            </w:r>
          </w:p>
        </w:tc>
        <w:tc>
          <w:tcPr>
            <w:tcW w:w="2162" w:type="dxa"/>
            <w:noWrap w:val="0"/>
            <w:vAlign w:val="center"/>
          </w:tcPr>
          <w:p w14:paraId="176D3330">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企业诚信度</w:t>
            </w:r>
          </w:p>
        </w:tc>
        <w:tc>
          <w:tcPr>
            <w:tcW w:w="7411" w:type="dxa"/>
            <w:noWrap w:val="0"/>
            <w:vAlign w:val="center"/>
          </w:tcPr>
          <w:p w14:paraId="2B162B9D">
            <w:pPr>
              <w:spacing w:line="320" w:lineRule="exact"/>
              <w:rPr>
                <w:rFonts w:hint="eastAsia" w:ascii="宋体" w:hAnsi="宋体"/>
                <w:color w:val="auto"/>
                <w:highlight w:val="none"/>
              </w:rPr>
            </w:pPr>
            <w:r>
              <w:rPr>
                <w:rFonts w:hint="eastAsia" w:ascii="宋体" w:hAnsi="宋体"/>
                <w:color w:val="auto"/>
                <w:highlight w:val="none"/>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14:paraId="7AC68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686" w:type="dxa"/>
            <w:noWrap w:val="0"/>
            <w:vAlign w:val="center"/>
          </w:tcPr>
          <w:p w14:paraId="1B1A454D">
            <w:pPr>
              <w:spacing w:line="320" w:lineRule="exact"/>
              <w:jc w:val="center"/>
              <w:rPr>
                <w:rFonts w:ascii="宋体" w:hAnsi="宋体"/>
                <w:color w:val="auto"/>
                <w:highlight w:val="none"/>
              </w:rPr>
            </w:pPr>
            <w:r>
              <w:rPr>
                <w:rFonts w:ascii="宋体" w:hAnsi="宋体"/>
                <w:color w:val="auto"/>
                <w:highlight w:val="none"/>
              </w:rPr>
              <w:t>9</w:t>
            </w:r>
          </w:p>
        </w:tc>
        <w:tc>
          <w:tcPr>
            <w:tcW w:w="2162" w:type="dxa"/>
            <w:noWrap w:val="0"/>
            <w:vAlign w:val="center"/>
          </w:tcPr>
          <w:p w14:paraId="1D00EA09">
            <w:pPr>
              <w:spacing w:line="320" w:lineRule="exact"/>
              <w:rPr>
                <w:rFonts w:ascii="微软雅黑" w:hAnsi="微软雅黑" w:eastAsia="微软雅黑"/>
                <w:color w:val="auto"/>
                <w:highlight w:val="none"/>
              </w:rPr>
            </w:pPr>
            <w:r>
              <w:rPr>
                <w:rFonts w:hint="eastAsia" w:ascii="微软雅黑" w:hAnsi="微软雅黑" w:eastAsia="微软雅黑"/>
                <w:color w:val="auto"/>
                <w:highlight w:val="none"/>
              </w:rPr>
              <w:t>拟派项目负责人</w:t>
            </w:r>
            <w:r>
              <w:rPr>
                <w:rFonts w:hint="eastAsia" w:ascii="微软雅黑" w:hAnsi="微软雅黑" w:eastAsia="微软雅黑"/>
                <w:color w:val="auto"/>
                <w:highlight w:val="none"/>
                <w:lang w:val="en-US" w:eastAsia="zh-CN"/>
              </w:rPr>
              <w:t>/技术负责人</w:t>
            </w:r>
            <w:r>
              <w:rPr>
                <w:rFonts w:hint="eastAsia" w:ascii="微软雅黑" w:hAnsi="微软雅黑" w:eastAsia="微软雅黑"/>
                <w:color w:val="auto"/>
                <w:highlight w:val="none"/>
              </w:rPr>
              <w:t>资质等级及要求</w:t>
            </w:r>
          </w:p>
        </w:tc>
        <w:tc>
          <w:tcPr>
            <w:tcW w:w="7411" w:type="dxa"/>
            <w:noWrap w:val="0"/>
            <w:vAlign w:val="center"/>
          </w:tcPr>
          <w:p w14:paraId="6DAB2A55">
            <w:pPr>
              <w:bidi w:val="0"/>
              <w:rPr>
                <w:rFonts w:hint="eastAsia" w:ascii="宋体" w:hAnsi="宋体" w:eastAsia="宋体" w:cs="宋体"/>
                <w:color w:val="auto"/>
                <w:highlight w:val="none"/>
              </w:rPr>
            </w:pPr>
            <w:r>
              <w:rPr>
                <w:rFonts w:hint="eastAsia" w:ascii="宋体" w:hAnsi="宋体" w:eastAsia="宋体" w:cs="宋体"/>
                <w:color w:val="auto"/>
                <w:highlight w:val="none"/>
              </w:rPr>
              <w:t>拟选派项目负</w:t>
            </w:r>
            <w:r>
              <w:rPr>
                <w:rFonts w:hint="eastAsia" w:ascii="宋体" w:hAnsi="宋体" w:eastAsia="宋体" w:cs="宋体"/>
                <w:color w:val="auto"/>
                <w:highlight w:val="none"/>
                <w:lang w:val="en-US" w:eastAsia="zh-CN"/>
              </w:rPr>
              <w:t>责人</w:t>
            </w:r>
            <w:r>
              <w:rPr>
                <w:rFonts w:hint="eastAsia" w:ascii="宋体" w:hAnsi="宋体" w:eastAsia="宋体" w:cs="宋体"/>
                <w:color w:val="auto"/>
                <w:sz w:val="21"/>
                <w:szCs w:val="21"/>
                <w:highlight w:val="none"/>
              </w:rPr>
              <w:t>在投标</w:t>
            </w:r>
            <w:r>
              <w:rPr>
                <w:rFonts w:hint="eastAsia" w:ascii="宋体" w:hAnsi="宋体" w:eastAsia="宋体" w:cs="宋体"/>
                <w:color w:val="auto"/>
                <w:highlight w:val="none"/>
              </w:rPr>
              <w:t>人单位购买</w:t>
            </w:r>
            <w:r>
              <w:rPr>
                <w:rFonts w:hint="eastAsia" w:ascii="宋体" w:hAnsi="宋体" w:eastAsia="宋体" w:cs="宋体"/>
                <w:color w:val="auto"/>
                <w:highlight w:val="none"/>
                <w:lang w:val="en-US" w:eastAsia="zh-CN"/>
              </w:rPr>
              <w:t>6个月及以上</w:t>
            </w:r>
            <w:r>
              <w:rPr>
                <w:rFonts w:hint="eastAsia" w:ascii="宋体" w:hAnsi="宋体" w:eastAsia="宋体" w:cs="宋体"/>
                <w:color w:val="auto"/>
                <w:highlight w:val="none"/>
              </w:rPr>
              <w:t>社保的缴费证明</w:t>
            </w:r>
            <w:r>
              <w:rPr>
                <w:rFonts w:hint="eastAsia" w:ascii="宋体" w:hAnsi="宋体" w:eastAsia="宋体" w:cs="宋体"/>
                <w:color w:val="auto"/>
                <w:highlight w:val="none"/>
                <w:lang w:val="en-US" w:eastAsia="zh-CN"/>
              </w:rPr>
              <w:t>。</w:t>
            </w:r>
          </w:p>
          <w:p w14:paraId="3062B9BE">
            <w:pPr>
              <w:pStyle w:val="2"/>
              <w:spacing w:before="0" w:after="0" w:line="320" w:lineRule="exact"/>
              <w:rPr>
                <w:rFonts w:ascii="仿宋" w:hAnsi="仿宋" w:eastAsia="仿宋"/>
                <w:color w:val="auto"/>
                <w:sz w:val="24"/>
                <w:highlight w:val="none"/>
              </w:rPr>
            </w:pPr>
            <w:bookmarkStart w:id="1" w:name="_GoBack"/>
            <w:r>
              <w:rPr>
                <w:rFonts w:hint="eastAsia" w:ascii="宋体" w:hAnsi="宋体"/>
                <w:b w:val="0"/>
                <w:bCs/>
                <w:color w:val="auto"/>
                <w:highlight w:val="none"/>
              </w:rPr>
              <w:t>【提供相关证件证明复印件或扫描件；企业法定代表人签名（或盖章）并加盖单位公章的承诺书】</w:t>
            </w:r>
            <w:bookmarkEnd w:id="1"/>
          </w:p>
        </w:tc>
      </w:tr>
      <w:tr w14:paraId="01FD7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4" w:hRule="atLeast"/>
          <w:jc w:val="center"/>
        </w:trPr>
        <w:tc>
          <w:tcPr>
            <w:tcW w:w="686" w:type="dxa"/>
            <w:noWrap w:val="0"/>
            <w:vAlign w:val="center"/>
          </w:tcPr>
          <w:p w14:paraId="7930069F">
            <w:pPr>
              <w:spacing w:line="320" w:lineRule="exact"/>
              <w:jc w:val="center"/>
              <w:rPr>
                <w:rFonts w:hint="eastAsia" w:ascii="宋体" w:hAnsi="宋体" w:eastAsia="宋体"/>
                <w:color w:val="auto"/>
                <w:highlight w:val="none"/>
                <w:lang w:val="en-US" w:eastAsia="zh-CN"/>
              </w:rPr>
            </w:pPr>
            <w:r>
              <w:rPr>
                <w:rFonts w:hint="eastAsia" w:ascii="宋体" w:hAnsi="宋体"/>
                <w:color w:val="auto"/>
                <w:highlight w:val="none"/>
              </w:rPr>
              <w:t>1</w:t>
            </w:r>
            <w:r>
              <w:rPr>
                <w:rFonts w:hint="eastAsia" w:ascii="宋体" w:hAnsi="宋体"/>
                <w:color w:val="auto"/>
                <w:highlight w:val="none"/>
                <w:lang w:val="en-US" w:eastAsia="zh-CN"/>
              </w:rPr>
              <w:t>0</w:t>
            </w:r>
          </w:p>
        </w:tc>
        <w:tc>
          <w:tcPr>
            <w:tcW w:w="2162" w:type="dxa"/>
            <w:noWrap w:val="0"/>
            <w:vAlign w:val="center"/>
          </w:tcPr>
          <w:p w14:paraId="49CB2982">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企业类似工程业绩</w:t>
            </w:r>
          </w:p>
        </w:tc>
        <w:tc>
          <w:tcPr>
            <w:tcW w:w="7411" w:type="dxa"/>
            <w:noWrap w:val="0"/>
            <w:vAlign w:val="center"/>
          </w:tcPr>
          <w:p w14:paraId="35FB4406">
            <w:pPr>
              <w:spacing w:line="320" w:lineRule="exact"/>
              <w:rPr>
                <w:rFonts w:hint="eastAsia" w:ascii="宋体" w:hAnsi="宋体" w:cs="宋体"/>
                <w:color w:val="auto"/>
                <w:sz w:val="21"/>
                <w:szCs w:val="21"/>
                <w:highlight w:val="none"/>
                <w:lang w:val="en-US" w:eastAsia="zh-CN"/>
              </w:rPr>
            </w:pPr>
            <w:r>
              <w:rPr>
                <w:rFonts w:hint="eastAsia" w:ascii="宋体" w:hAnsi="宋体"/>
                <w:color w:val="auto"/>
                <w:sz w:val="21"/>
                <w:szCs w:val="21"/>
                <w:highlight w:val="none"/>
              </w:rPr>
              <w:t>近3年</w:t>
            </w:r>
            <w:r>
              <w:rPr>
                <w:rFonts w:hint="eastAsia" w:ascii="宋体" w:hAnsi="宋体" w:eastAsia="宋体" w:cs="宋体"/>
                <w:color w:val="auto"/>
                <w:sz w:val="21"/>
                <w:szCs w:val="21"/>
                <w:highlight w:val="none"/>
                <w:lang w:val="en-US" w:eastAsia="zh-CN"/>
              </w:rPr>
              <w:t>（202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年6月1日至投标截止日</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以合同签订时间为准</w:t>
            </w:r>
            <w:r>
              <w:rPr>
                <w:rFonts w:hint="eastAsia" w:ascii="宋体" w:hAnsi="宋体" w:eastAsia="宋体" w:cs="宋体"/>
                <w:color w:val="auto"/>
                <w:sz w:val="21"/>
                <w:szCs w:val="21"/>
                <w:highlight w:val="none"/>
                <w:lang w:val="en-US" w:eastAsia="zh-CN"/>
              </w:rPr>
              <w:t>）类似项目业绩不少于</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例，且单个业绩的合同</w:t>
            </w:r>
            <w:r>
              <w:rPr>
                <w:rFonts w:hint="eastAsia" w:ascii="宋体" w:hAnsi="宋体" w:cs="宋体"/>
                <w:color w:val="auto"/>
                <w:sz w:val="21"/>
                <w:szCs w:val="21"/>
                <w:highlight w:val="none"/>
                <w:lang w:val="en-US" w:eastAsia="zh-CN"/>
              </w:rPr>
              <w:t>劳务外包人员不低于100人或合同金额不低于1000万。</w:t>
            </w:r>
          </w:p>
          <w:p w14:paraId="5F42751C">
            <w:pPr>
              <w:spacing w:line="3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注：</w:t>
            </w:r>
            <w:r>
              <w:rPr>
                <w:rFonts w:hint="eastAsia" w:ascii="宋体" w:hAnsi="宋体" w:eastAsia="宋体" w:cs="宋体"/>
                <w:bCs/>
                <w:snapToGrid w:val="0"/>
                <w:color w:val="auto"/>
                <w:kern w:val="0"/>
                <w:sz w:val="21"/>
                <w:szCs w:val="21"/>
                <w:highlight w:val="none"/>
                <w:lang w:val="en-US" w:eastAsia="zh-CN"/>
              </w:rPr>
              <w:t>类似项目业绩为</w:t>
            </w:r>
            <w:r>
              <w:rPr>
                <w:rFonts w:hint="eastAsia" w:ascii="宋体" w:hAnsi="宋体" w:eastAsia="宋体" w:cs="Times New Roman"/>
                <w:color w:val="auto"/>
                <w:sz w:val="21"/>
                <w:szCs w:val="21"/>
                <w:highlight w:val="none"/>
                <w:lang w:val="en-US" w:eastAsia="zh-CN"/>
              </w:rPr>
              <w:t>大型企业劳务外包/派遣服务项目的成功案例</w:t>
            </w:r>
            <w:r>
              <w:rPr>
                <w:rFonts w:hint="eastAsia" w:ascii="宋体" w:hAnsi="宋体" w:eastAsia="宋体" w:cs="Times New Roman"/>
                <w:bCs w:val="0"/>
                <w:snapToGrid/>
                <w:color w:val="auto"/>
                <w:kern w:val="2"/>
                <w:sz w:val="21"/>
                <w:szCs w:val="21"/>
                <w:highlight w:val="none"/>
                <w:lang w:val="en-US" w:eastAsia="zh-CN"/>
              </w:rPr>
              <w:t>。</w:t>
            </w:r>
          </w:p>
          <w:p w14:paraId="276B6CA5">
            <w:pPr>
              <w:spacing w:line="320" w:lineRule="exact"/>
              <w:rPr>
                <w:rFonts w:hint="eastAsia" w:ascii="宋体" w:hAnsi="宋体"/>
                <w:color w:val="auto"/>
                <w:highlight w:val="none"/>
              </w:rPr>
            </w:pPr>
            <w:r>
              <w:rPr>
                <w:rFonts w:hint="eastAsia" w:ascii="宋体" w:hAnsi="宋体"/>
                <w:color w:val="auto"/>
                <w:highlight w:val="none"/>
              </w:rPr>
              <w:t>【提供业绩项目中标通知书、合同书（</w:t>
            </w:r>
            <w:r>
              <w:rPr>
                <w:rFonts w:hint="eastAsia" w:ascii="宋体" w:hAnsi="宋体"/>
                <w:color w:val="auto"/>
                <w:highlight w:val="none"/>
                <w:lang w:val="en-US" w:eastAsia="zh-CN"/>
              </w:rPr>
              <w:t>服务</w:t>
            </w:r>
            <w:r>
              <w:rPr>
                <w:rFonts w:hint="eastAsia" w:ascii="宋体" w:hAnsi="宋体"/>
                <w:color w:val="auto"/>
                <w:highlight w:val="none"/>
              </w:rPr>
              <w:t>范围、金额、时间可见）</w:t>
            </w:r>
            <w:r>
              <w:rPr>
                <w:rFonts w:hint="eastAsia" w:ascii="宋体" w:hAnsi="宋体"/>
                <w:color w:val="auto"/>
                <w:highlight w:val="none"/>
                <w:lang w:val="en-US" w:eastAsia="zh-CN"/>
              </w:rPr>
              <w:t>已完成项目需提供</w:t>
            </w:r>
            <w:r>
              <w:rPr>
                <w:rFonts w:hint="eastAsia" w:ascii="宋体" w:hAnsi="宋体"/>
                <w:color w:val="auto"/>
                <w:highlight w:val="none"/>
              </w:rPr>
              <w:t>验收证明</w:t>
            </w:r>
            <w:r>
              <w:rPr>
                <w:rFonts w:hint="eastAsia" w:ascii="宋体" w:hAnsi="宋体"/>
                <w:color w:val="auto"/>
                <w:highlight w:val="none"/>
                <w:lang w:eastAsia="zh-CN"/>
              </w:rPr>
              <w:t>及</w:t>
            </w:r>
            <w:r>
              <w:rPr>
                <w:rFonts w:hint="eastAsia" w:ascii="宋体" w:hAnsi="宋体"/>
                <w:color w:val="auto"/>
                <w:highlight w:val="none"/>
              </w:rPr>
              <w:t>发票复印件</w:t>
            </w:r>
            <w:r>
              <w:rPr>
                <w:rFonts w:hint="eastAsia" w:ascii="宋体" w:hAnsi="宋体"/>
                <w:color w:val="auto"/>
                <w:highlight w:val="none"/>
                <w:lang w:eastAsia="zh-CN"/>
              </w:rPr>
              <w:t>，</w:t>
            </w:r>
            <w:r>
              <w:rPr>
                <w:rFonts w:hint="eastAsia" w:ascii="宋体" w:hAnsi="宋体"/>
                <w:color w:val="auto"/>
                <w:highlight w:val="none"/>
                <w:lang w:val="en-US" w:eastAsia="zh-CN"/>
              </w:rPr>
              <w:t>进行中项目需提供发票复印件</w:t>
            </w:r>
            <w:r>
              <w:rPr>
                <w:rFonts w:hint="eastAsia" w:ascii="宋体" w:hAnsi="宋体"/>
                <w:color w:val="auto"/>
                <w:highlight w:val="none"/>
              </w:rPr>
              <w:t>】。</w:t>
            </w:r>
          </w:p>
        </w:tc>
      </w:tr>
      <w:tr w14:paraId="2CCF1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86" w:type="dxa"/>
            <w:noWrap w:val="0"/>
            <w:vAlign w:val="center"/>
          </w:tcPr>
          <w:p w14:paraId="310413D4">
            <w:pPr>
              <w:spacing w:line="320" w:lineRule="exact"/>
              <w:jc w:val="center"/>
              <w:rPr>
                <w:rFonts w:hint="eastAsia" w:ascii="宋体" w:hAnsi="宋体" w:eastAsia="宋体"/>
                <w:color w:val="auto"/>
                <w:highlight w:val="none"/>
                <w:lang w:val="en-US" w:eastAsia="zh-CN"/>
              </w:rPr>
            </w:pPr>
            <w:r>
              <w:rPr>
                <w:rFonts w:ascii="宋体" w:hAnsi="宋体"/>
                <w:color w:val="auto"/>
                <w:highlight w:val="none"/>
              </w:rPr>
              <w:t>1</w:t>
            </w:r>
            <w:r>
              <w:rPr>
                <w:rFonts w:hint="eastAsia" w:ascii="宋体" w:hAnsi="宋体"/>
                <w:color w:val="auto"/>
                <w:highlight w:val="none"/>
                <w:lang w:val="en-US" w:eastAsia="zh-CN"/>
              </w:rPr>
              <w:t>1</w:t>
            </w:r>
          </w:p>
        </w:tc>
        <w:tc>
          <w:tcPr>
            <w:tcW w:w="2162" w:type="dxa"/>
            <w:noWrap w:val="0"/>
            <w:vAlign w:val="center"/>
          </w:tcPr>
          <w:p w14:paraId="3061EAC2">
            <w:pPr>
              <w:spacing w:line="320" w:lineRule="exact"/>
              <w:rPr>
                <w:rFonts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投标要求</w:t>
            </w:r>
          </w:p>
        </w:tc>
        <w:tc>
          <w:tcPr>
            <w:tcW w:w="7411" w:type="dxa"/>
            <w:noWrap w:val="0"/>
            <w:vAlign w:val="center"/>
          </w:tcPr>
          <w:p w14:paraId="1C56DFA1">
            <w:pPr>
              <w:spacing w:line="320" w:lineRule="exact"/>
              <w:rPr>
                <w:rFonts w:ascii="宋体" w:hAnsi="宋体"/>
                <w:color w:val="auto"/>
                <w:highlight w:val="none"/>
              </w:rPr>
            </w:pPr>
            <w:r>
              <w:rPr>
                <w:rFonts w:hint="eastAsia" w:ascii="宋体" w:hAnsi="宋体"/>
                <w:color w:val="auto"/>
                <w:highlight w:val="none"/>
              </w:rPr>
              <w:t>本项目不接受挂靠、分包、转包、联合体单位参与投标，投标人需出具承诺书（格式见附件二）</w:t>
            </w:r>
          </w:p>
        </w:tc>
      </w:tr>
      <w:tr w14:paraId="4DD0B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atLeast"/>
          <w:jc w:val="center"/>
        </w:trPr>
        <w:tc>
          <w:tcPr>
            <w:tcW w:w="686" w:type="dxa"/>
            <w:noWrap w:val="0"/>
            <w:vAlign w:val="center"/>
          </w:tcPr>
          <w:p w14:paraId="3C176097">
            <w:pPr>
              <w:spacing w:line="320" w:lineRule="exact"/>
              <w:jc w:val="center"/>
              <w:rPr>
                <w:rFonts w:hint="eastAsia" w:ascii="宋体" w:hAnsi="宋体" w:eastAsia="宋体"/>
                <w:color w:val="auto"/>
                <w:highlight w:val="none"/>
                <w:lang w:val="en-US" w:eastAsia="zh-CN"/>
              </w:rPr>
            </w:pPr>
            <w:r>
              <w:rPr>
                <w:rFonts w:ascii="宋体" w:hAnsi="宋体"/>
                <w:color w:val="auto"/>
                <w:highlight w:val="none"/>
              </w:rPr>
              <w:t>1</w:t>
            </w:r>
            <w:r>
              <w:rPr>
                <w:rFonts w:hint="eastAsia" w:ascii="宋体" w:hAnsi="宋体"/>
                <w:color w:val="auto"/>
                <w:highlight w:val="none"/>
                <w:lang w:val="en-US" w:eastAsia="zh-CN"/>
              </w:rPr>
              <w:t>2</w:t>
            </w:r>
          </w:p>
        </w:tc>
        <w:tc>
          <w:tcPr>
            <w:tcW w:w="2162" w:type="dxa"/>
            <w:noWrap w:val="0"/>
            <w:vAlign w:val="center"/>
          </w:tcPr>
          <w:p w14:paraId="7F8B5709">
            <w:pPr>
              <w:spacing w:line="320" w:lineRule="exact"/>
              <w:rPr>
                <w:rFonts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其他</w:t>
            </w:r>
          </w:p>
        </w:tc>
        <w:tc>
          <w:tcPr>
            <w:tcW w:w="7411" w:type="dxa"/>
            <w:noWrap w:val="0"/>
            <w:vAlign w:val="center"/>
          </w:tcPr>
          <w:p w14:paraId="0E5BA2F4">
            <w:pPr>
              <w:spacing w:line="320" w:lineRule="exact"/>
              <w:rPr>
                <w:rFonts w:ascii="宋体" w:hAnsi="宋体"/>
                <w:color w:val="auto"/>
                <w:highlight w:val="none"/>
              </w:rPr>
            </w:pPr>
            <w:r>
              <w:rPr>
                <w:rFonts w:hint="eastAsia" w:ascii="宋体" w:hAnsi="宋体"/>
                <w:color w:val="auto"/>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77762DF5">
      <w:pPr>
        <w:spacing w:line="240" w:lineRule="auto"/>
        <w:ind w:left="0" w:leftChars="0" w:firstLine="0" w:firstLineChars="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注：1、投标人不满足上述资格条件中的任一项或</w:t>
      </w:r>
      <w:r>
        <w:rPr>
          <w:rFonts w:hint="eastAsia" w:ascii="宋体" w:hAnsi="宋体" w:eastAsia="宋体" w:cs="宋体"/>
          <w:b/>
          <w:color w:val="auto"/>
          <w:szCs w:val="21"/>
          <w:highlight w:val="none"/>
        </w:rPr>
        <w:t>在本项目涉及的相关行业有不良记录，以及曾为招标人提供相关服务但被评估为不合格或存在不良履约记录的，其投标将被拒绝。</w:t>
      </w:r>
    </w:p>
    <w:p w14:paraId="7D4A44A2">
      <w:pPr>
        <w:spacing w:line="240" w:lineRule="auto"/>
        <w:ind w:left="420" w:leftChars="198" w:hanging="4" w:hangingChars="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2、投标人提交的上述资料需真实、有效，且文字清晰、可辨认。所有资料每页均需加盖投标人单位公章，原件核查。</w:t>
      </w:r>
    </w:p>
    <w:p w14:paraId="50063B05">
      <w:pPr>
        <w:ind w:firstLine="420" w:firstLineChars="200"/>
      </w:pPr>
      <w:r>
        <w:rPr>
          <w:rFonts w:hint="eastAsia" w:ascii="宋体" w:hAnsi="宋体" w:eastAsia="宋体" w:cs="宋体"/>
          <w:color w:val="auto"/>
          <w:szCs w:val="21"/>
          <w:highlight w:val="none"/>
        </w:rPr>
        <w:t>3、除《附件一》中要求提供的文件外，可以另外提供投标人认为有必要的其他资质文</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2MmQ2OTZiODQzMGIwZGIxOGJiZTA0MGZiNDA5MWYifQ=="/>
  </w:docVars>
  <w:rsids>
    <w:rsidRoot w:val="7C393A2C"/>
    <w:rsid w:val="7C393A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1"/>
    <w:basedOn w:val="1"/>
    <w:next w:val="1"/>
    <w:qFormat/>
    <w:uiPriority w:val="39"/>
    <w:pPr>
      <w:widowControl/>
      <w:spacing w:before="120" w:after="120" w:line="360" w:lineRule="auto"/>
      <w:jc w:val="left"/>
    </w:pPr>
    <w:rPr>
      <w:rFonts w:ascii="Calibri" w:hAnsi="Calibri"/>
      <w:b/>
      <w:caps/>
      <w:kern w:val="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2024-11-06T00:56:00Z</dcterms:created>
  <dc:creator>swl</dc:creator>
  <cp:lastModifiedBy>swl</cp:lastModifiedBy>
  <dcterms:modified xsi:type="dcterms:W3CDTF">2024-11-06T00:58:47Z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33F45E05F1264F5C8745785D1F849DDA_11</vt:lpwstr>
  </property>
</Properties>
</file>