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8760B2">
      <w:pPr>
        <w:adjustRightInd w:val="0"/>
        <w:snapToGrid w:val="0"/>
        <w:spacing w:line="360" w:lineRule="auto"/>
        <w:ind w:firstLine="2560" w:firstLineChars="800"/>
        <w:jc w:val="both"/>
        <w:rPr>
          <w:rFonts w:ascii="仿宋" w:hAnsi="仿宋" w:eastAsia="仿宋"/>
          <w:sz w:val="32"/>
          <w:szCs w:val="32"/>
        </w:rPr>
      </w:pPr>
      <w:r>
        <w:rPr>
          <w:rFonts w:hint="eastAsia" w:ascii="仿宋" w:hAnsi="仿宋" w:eastAsia="仿宋"/>
          <w:sz w:val="32"/>
          <w:szCs w:val="32"/>
        </w:rPr>
        <w:t>舍得酒业股份有限公司</w:t>
      </w:r>
    </w:p>
    <w:p w14:paraId="5344D41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C9ECC4E">
      <w:pPr>
        <w:adjustRightInd w:val="0"/>
        <w:snapToGrid w:val="0"/>
        <w:spacing w:line="360" w:lineRule="auto"/>
        <w:jc w:val="center"/>
        <w:rPr>
          <w:rFonts w:ascii="仿宋" w:hAnsi="仿宋" w:eastAsia="仿宋"/>
          <w:sz w:val="32"/>
          <w:szCs w:val="32"/>
        </w:rPr>
      </w:pPr>
    </w:p>
    <w:p w14:paraId="2552C67A">
      <w:pPr>
        <w:adjustRightInd w:val="0"/>
        <w:snapToGrid w:val="0"/>
        <w:spacing w:line="360" w:lineRule="auto"/>
        <w:jc w:val="center"/>
        <w:rPr>
          <w:rFonts w:ascii="仿宋" w:hAnsi="仿宋" w:eastAsia="仿宋"/>
          <w:sz w:val="32"/>
          <w:szCs w:val="32"/>
        </w:rPr>
      </w:pPr>
    </w:p>
    <w:p w14:paraId="248FA94F">
      <w:pPr>
        <w:adjustRightInd w:val="0"/>
        <w:snapToGrid w:val="0"/>
        <w:spacing w:line="360" w:lineRule="auto"/>
        <w:ind w:firstLine="1680" w:firstLineChars="525"/>
        <w:jc w:val="left"/>
        <w:rPr>
          <w:rFonts w:ascii="仿宋" w:hAnsi="仿宋" w:eastAsia="仿宋"/>
          <w:sz w:val="32"/>
          <w:szCs w:val="32"/>
        </w:rPr>
      </w:pPr>
    </w:p>
    <w:p w14:paraId="32212366">
      <w:pPr>
        <w:adjustRightInd w:val="0"/>
        <w:snapToGrid w:val="0"/>
        <w:spacing w:line="360" w:lineRule="auto"/>
        <w:ind w:firstLine="1680" w:firstLineChars="525"/>
        <w:jc w:val="left"/>
        <w:rPr>
          <w:rFonts w:ascii="仿宋" w:hAnsi="仿宋" w:eastAsia="仿宋"/>
          <w:sz w:val="32"/>
          <w:szCs w:val="32"/>
        </w:rPr>
      </w:pPr>
    </w:p>
    <w:p w14:paraId="09AEB2C0">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04739E25">
      <w:pPr>
        <w:adjustRightInd w:val="0"/>
        <w:snapToGrid w:val="0"/>
        <w:spacing w:line="360" w:lineRule="auto"/>
        <w:ind w:firstLine="1680" w:firstLineChars="525"/>
        <w:jc w:val="left"/>
        <w:rPr>
          <w:rFonts w:ascii="仿宋" w:hAnsi="仿宋" w:eastAsia="仿宋"/>
          <w:sz w:val="32"/>
          <w:szCs w:val="32"/>
        </w:rPr>
      </w:pPr>
    </w:p>
    <w:p w14:paraId="02DBEF6C">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2CBACD8A">
      <w:pPr>
        <w:adjustRightInd w:val="0"/>
        <w:snapToGrid w:val="0"/>
        <w:spacing w:line="360" w:lineRule="auto"/>
        <w:ind w:firstLine="1680" w:firstLineChars="525"/>
        <w:jc w:val="left"/>
        <w:rPr>
          <w:rFonts w:ascii="仿宋" w:hAnsi="仿宋" w:eastAsia="仿宋"/>
          <w:sz w:val="32"/>
          <w:szCs w:val="32"/>
        </w:rPr>
      </w:pPr>
    </w:p>
    <w:p w14:paraId="480B817C">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日期：</w:t>
      </w:r>
    </w:p>
    <w:p w14:paraId="6C148F73">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6BF66EAE">
      <w:pPr>
        <w:pStyle w:val="9"/>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14:paraId="63287971">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14:paraId="627C000A">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14:paraId="0F18D65E">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14:paraId="4375A7C5">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14:paraId="68A97FE6">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14:paraId="34D994EE">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14:paraId="0DF212BB">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14:paraId="3BA01D98">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14:paraId="1D97B835">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14:paraId="7271F89A">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14:paraId="2F942E2C">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14:paraId="70271385">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14:paraId="7F614F94">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14:paraId="73875A65">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14:paraId="7B519D60">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14:paraId="7C66B145">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14:paraId="4AD8378E">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1F9A83FD">
      <w:pPr>
        <w:ind w:firstLine="3080" w:firstLineChars="1100"/>
        <w:jc w:val="both"/>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14:paraId="28CB78BB">
      <w:pPr>
        <w:pStyle w:val="20"/>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14:paraId="457081A0">
      <w:pPr>
        <w:pStyle w:val="20"/>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lang w:val="en-US" w:eastAsia="zh-CN"/>
        </w:rPr>
        <w:t>登陆舍得酒业招采数字化平台</w:t>
      </w:r>
      <w:r>
        <w:rPr>
          <w:rFonts w:hint="default" w:ascii="仿宋" w:hAnsi="仿宋" w:eastAsia="仿宋" w:cs="仿宋"/>
          <w:b/>
          <w:bCs/>
          <w:color w:val="auto"/>
          <w:sz w:val="28"/>
          <w:szCs w:val="36"/>
          <w:lang w:val="en-US" w:eastAsia="zh-CN"/>
        </w:rPr>
        <w:t>(</w:t>
      </w:r>
      <w:r>
        <w:rPr>
          <w:rFonts w:hint="eastAsia" w:ascii="仿宋" w:hAnsi="仿宋" w:eastAsia="仿宋" w:cs="仿宋"/>
          <w:b/>
          <w:bCs/>
          <w:color w:val="auto"/>
          <w:sz w:val="28"/>
          <w:szCs w:val="36"/>
          <w:lang w:val="en-US" w:eastAsia="zh-CN"/>
        </w:rPr>
        <w:t>网址：</w:t>
      </w:r>
      <w:r>
        <w:rPr>
          <w:rFonts w:hint="default" w:ascii="仿宋" w:hAnsi="仿宋" w:eastAsia="仿宋" w:cs="仿宋"/>
          <w:b/>
          <w:bCs/>
          <w:color w:val="auto"/>
          <w:sz w:val="28"/>
          <w:szCs w:val="36"/>
          <w:lang w:val="en-US" w:eastAsia="zh-CN"/>
        </w:rPr>
        <w:t>https://ssrm.shede.com.cn</w:t>
      </w:r>
      <w:r>
        <w:rPr>
          <w:rFonts w:hint="eastAsia" w:ascii="仿宋" w:hAnsi="仿宋" w:eastAsia="仿宋" w:cs="仿宋"/>
          <w:b/>
          <w:bCs/>
          <w:color w:val="auto"/>
          <w:sz w:val="28"/>
          <w:szCs w:val="36"/>
          <w:lang w:val="en-US" w:eastAsia="zh-CN"/>
        </w:rPr>
        <w:t>），点击页面顶部“一链网”参与项目报名</w:t>
      </w:r>
      <w:r>
        <w:rPr>
          <w:rFonts w:hint="default" w:ascii="仿宋" w:hAnsi="仿宋" w:eastAsia="仿宋" w:cs="仿宋"/>
          <w:b/>
          <w:bCs/>
          <w:color w:val="auto"/>
          <w:sz w:val="28"/>
          <w:szCs w:val="36"/>
          <w:lang w:val="en-US" w:eastAsia="zh-CN"/>
        </w:rPr>
        <w:t>, </w:t>
      </w:r>
      <w:r>
        <w:rPr>
          <w:rFonts w:hint="eastAsia" w:ascii="仿宋" w:hAnsi="仿宋" w:eastAsia="仿宋" w:cs="仿宋"/>
          <w:b/>
          <w:bCs/>
          <w:color w:val="auto"/>
          <w:sz w:val="28"/>
          <w:szCs w:val="36"/>
          <w:lang w:val="en-US" w:eastAsia="zh-CN"/>
        </w:rPr>
        <w:t>并按照“附件二投标预审资料提交模板”的要求提供资格预审盖章扫描文件及可编辑</w:t>
      </w:r>
      <w:r>
        <w:rPr>
          <w:rFonts w:hint="default" w:ascii="仿宋" w:hAnsi="仿宋" w:eastAsia="仿宋" w:cs="仿宋"/>
          <w:b/>
          <w:bCs/>
          <w:color w:val="auto"/>
          <w:sz w:val="28"/>
          <w:szCs w:val="36"/>
          <w:lang w:val="en-US" w:eastAsia="zh-CN"/>
        </w:rPr>
        <w:t>word</w:t>
      </w:r>
      <w:r>
        <w:rPr>
          <w:rFonts w:hint="eastAsia" w:ascii="仿宋" w:hAnsi="仿宋" w:eastAsia="仿宋" w:cs="仿宋"/>
          <w:b/>
          <w:bCs/>
          <w:color w:val="auto"/>
          <w:sz w:val="28"/>
          <w:szCs w:val="36"/>
          <w:lang w:val="en-US" w:eastAsia="zh-CN"/>
        </w:rPr>
        <w:t>版本。</w:t>
      </w:r>
    </w:p>
    <w:p w14:paraId="533C7C68">
      <w:pPr>
        <w:pStyle w:val="20"/>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p>
    <w:p w14:paraId="0C369422">
      <w:r>
        <w:br w:type="page"/>
      </w:r>
    </w:p>
    <w:p w14:paraId="06B7C761">
      <w:pPr>
        <w:pStyle w:val="4"/>
        <w:numPr>
          <w:ilvl w:val="0"/>
          <w:numId w:val="2"/>
        </w:numPr>
        <w:ind w:left="-567" w:leftChars="-270" w:firstLine="565" w:firstLineChars="176"/>
      </w:pPr>
      <w:bookmarkStart w:id="0" w:name="_Toc12075"/>
      <w:r>
        <w:rPr>
          <w:rFonts w:hint="eastAsia"/>
        </w:rPr>
        <w:t>采购项目供应商资格审核明细表</w:t>
      </w:r>
      <w:bookmarkEnd w:id="0"/>
    </w:p>
    <w:tbl>
      <w:tblPr>
        <w:tblStyle w:val="12"/>
        <w:tblW w:w="5180" w:type="pct"/>
        <w:jc w:val="center"/>
        <w:tblLayout w:type="fixed"/>
        <w:tblCellMar>
          <w:top w:w="0" w:type="dxa"/>
          <w:left w:w="108" w:type="dxa"/>
          <w:bottom w:w="0" w:type="dxa"/>
          <w:right w:w="108" w:type="dxa"/>
        </w:tblCellMar>
      </w:tblPr>
      <w:tblGrid>
        <w:gridCol w:w="490"/>
        <w:gridCol w:w="3047"/>
        <w:gridCol w:w="3619"/>
        <w:gridCol w:w="2511"/>
      </w:tblGrid>
      <w:tr w14:paraId="6F9FDA1A">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A2234B1">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E1CB7AA">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A20723C">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4AF0A01">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14:paraId="013C82A3">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3E173A">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18326F">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880E807">
            <w:pPr>
              <w:jc w:val="center"/>
              <w:rPr>
                <w:rFonts w:ascii="仿宋" w:hAnsi="仿宋" w:eastAsia="仿宋" w:cs="仿宋"/>
                <w:b/>
                <w:bCs/>
                <w:color w:val="000000"/>
                <w:szCs w:val="21"/>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50A7BF">
            <w:pPr>
              <w:jc w:val="center"/>
              <w:rPr>
                <w:rFonts w:ascii="仿宋" w:hAnsi="仿宋" w:eastAsia="仿宋" w:cs="仿宋"/>
                <w:b/>
                <w:bCs/>
                <w:color w:val="000000"/>
                <w:szCs w:val="21"/>
              </w:rPr>
            </w:pPr>
          </w:p>
        </w:tc>
      </w:tr>
      <w:tr w14:paraId="38FCA18E">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D36A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BBB6A3">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C422F3B">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1CCDEA67">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14:paraId="63E918D3">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1C50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C999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AA9CB8A">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C1C585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3C8CCA8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3D5F5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D573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8EAC658">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27A99C09">
            <w:pPr>
              <w:widowControl/>
              <w:jc w:val="left"/>
              <w:textAlignment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kern w:val="0"/>
                <w:szCs w:val="21"/>
                <w:highlight w:val="none"/>
                <w:lang w:bidi="ar"/>
              </w:rPr>
              <w:t>按营业执照填写</w:t>
            </w:r>
            <w:r>
              <w:rPr>
                <w:rFonts w:hint="eastAsia" w:ascii="仿宋" w:hAnsi="仿宋" w:eastAsia="仿宋" w:cs="仿宋"/>
                <w:color w:val="000000"/>
                <w:kern w:val="0"/>
                <w:szCs w:val="21"/>
                <w:highlight w:val="none"/>
                <w:lang w:eastAsia="zh-CN" w:bidi="ar"/>
              </w:rPr>
              <w:t>，</w:t>
            </w:r>
            <w:r>
              <w:rPr>
                <w:rFonts w:hint="eastAsia" w:ascii="仿宋" w:hAnsi="仿宋" w:eastAsia="仿宋" w:cs="仿宋"/>
                <w:color w:val="000000"/>
                <w:kern w:val="0"/>
                <w:szCs w:val="21"/>
                <w:highlight w:val="none"/>
                <w:lang w:val="en-US" w:eastAsia="zh-CN" w:bidi="ar"/>
              </w:rPr>
              <w:t>若是授权代理商还需填写所代理锅炉厂家的注册资本。</w:t>
            </w:r>
          </w:p>
        </w:tc>
      </w:tr>
      <w:tr w14:paraId="44C714BB">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50DC1">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F1A9D">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AD65ABF">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78B09AC7">
            <w:pPr>
              <w:widowControl/>
              <w:jc w:val="left"/>
              <w:textAlignment w:val="center"/>
              <w:rPr>
                <w:rFonts w:hint="eastAsia" w:ascii="仿宋" w:hAnsi="仿宋" w:eastAsia="仿宋" w:cs="仿宋"/>
                <w:color w:val="000000"/>
                <w:kern w:val="0"/>
                <w:szCs w:val="21"/>
                <w:highlight w:val="none"/>
                <w:lang w:eastAsia="zh-CN" w:bidi="ar"/>
              </w:rPr>
            </w:pPr>
            <w:r>
              <w:rPr>
                <w:rFonts w:hint="eastAsia" w:ascii="仿宋" w:hAnsi="仿宋" w:eastAsia="仿宋" w:cs="仿宋"/>
                <w:color w:val="000000"/>
                <w:kern w:val="0"/>
                <w:szCs w:val="21"/>
                <w:highlight w:val="none"/>
                <w:lang w:bidi="ar"/>
              </w:rPr>
              <w:t>填写实缴资本</w:t>
            </w:r>
            <w:r>
              <w:rPr>
                <w:rFonts w:hint="eastAsia" w:ascii="仿宋" w:hAnsi="仿宋" w:eastAsia="仿宋" w:cs="仿宋"/>
                <w:color w:val="000000"/>
                <w:kern w:val="0"/>
                <w:szCs w:val="21"/>
                <w:highlight w:val="none"/>
                <w:lang w:eastAsia="zh-CN" w:bidi="ar"/>
              </w:rPr>
              <w:t>，</w:t>
            </w:r>
            <w:r>
              <w:rPr>
                <w:rFonts w:hint="eastAsia" w:ascii="仿宋" w:hAnsi="仿宋" w:eastAsia="仿宋" w:cs="仿宋"/>
                <w:color w:val="000000"/>
                <w:kern w:val="0"/>
                <w:szCs w:val="21"/>
                <w:highlight w:val="none"/>
                <w:lang w:val="en-US" w:eastAsia="zh-CN" w:bidi="ar"/>
              </w:rPr>
              <w:t>若是授权代理商还需填写所代理锅炉厂家的实缴资本。</w:t>
            </w:r>
          </w:p>
        </w:tc>
      </w:tr>
      <w:tr w14:paraId="0728163C">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CE05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6B4B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68CE6AC">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2B40334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5A2056A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01A6D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9F90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5F3D868">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05FC4CA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2DED8DE0">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F8A9C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3AA5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A2CDBA6">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65F44EF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14:paraId="3B21B58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BFEDC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7A69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14B6C11">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174E3DE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14:paraId="0C14911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1F106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AF8C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3EC24345">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3550D28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14:paraId="496077B1">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C0DABC">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4E500">
            <w:pPr>
              <w:widowControl/>
              <w:jc w:val="left"/>
              <w:textAlignment w:val="center"/>
              <w:rPr>
                <w:rFonts w:ascii="仿宋" w:hAnsi="仿宋" w:eastAsia="仿宋" w:cs="仿宋"/>
                <w:color w:val="000000"/>
                <w:kern w:val="0"/>
                <w:szCs w:val="21"/>
                <w:highlight w:val="yellow"/>
                <w:lang w:bidi="ar"/>
              </w:rPr>
            </w:pPr>
            <w:r>
              <w:rPr>
                <w:rFonts w:hint="eastAsia" w:ascii="仿宋" w:hAnsi="仿宋" w:eastAsia="仿宋" w:cs="仿宋"/>
                <w:color w:val="000000"/>
                <w:kern w:val="0"/>
                <w:szCs w:val="21"/>
                <w:lang w:bidi="ar"/>
              </w:rPr>
              <w:t>A级锅炉安装、维修、修理资质证明</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04120660">
            <w:pPr>
              <w:jc w:val="center"/>
              <w:rPr>
                <w:rFonts w:ascii="Times New Roman" w:hAnsi="Times New Roman" w:eastAsia="宋体" w:cs="Times New Roman"/>
                <w:color w:val="000000"/>
                <w:sz w:val="20"/>
                <w:szCs w:val="20"/>
                <w:highlight w:val="yellow"/>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270FA9B8">
            <w:pPr>
              <w:widowControl/>
              <w:jc w:val="left"/>
              <w:textAlignment w:val="center"/>
              <w:rPr>
                <w:rFonts w:hint="default" w:ascii="仿宋" w:hAnsi="仿宋" w:eastAsia="仿宋" w:cs="仿宋"/>
                <w:color w:val="auto"/>
                <w:kern w:val="0"/>
                <w:szCs w:val="21"/>
                <w:highlight w:val="yellow"/>
                <w:lang w:val="en-US" w:eastAsia="zh-CN" w:bidi="ar"/>
              </w:rPr>
            </w:pPr>
            <w:r>
              <w:rPr>
                <w:rFonts w:hint="eastAsia" w:ascii="仿宋" w:hAnsi="仿宋" w:eastAsia="仿宋" w:cs="仿宋"/>
                <w:color w:val="auto"/>
                <w:kern w:val="0"/>
                <w:szCs w:val="21"/>
                <w:highlight w:val="none"/>
                <w:lang w:bidi="ar"/>
              </w:rPr>
              <w:t>填写证书编号，提供资质证书</w:t>
            </w:r>
            <w:r>
              <w:rPr>
                <w:rFonts w:hint="eastAsia" w:ascii="仿宋" w:hAnsi="仿宋" w:eastAsia="仿宋" w:cs="仿宋"/>
                <w:color w:val="auto"/>
                <w:kern w:val="0"/>
                <w:szCs w:val="21"/>
                <w:highlight w:val="none"/>
                <w:lang w:val="en-US" w:eastAsia="zh-CN" w:bidi="ar"/>
              </w:rPr>
              <w:t>复印件并加盖投标人公章</w:t>
            </w:r>
          </w:p>
        </w:tc>
      </w:tr>
      <w:tr w14:paraId="4D5D1C4B">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FED78">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C84F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7D027F9">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083D813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14:paraId="59451457">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DFD72F">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62A3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1D2DB2F">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4635090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14:paraId="5637A2A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41569B">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FE984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98C6AB1">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637F419C">
            <w:pPr>
              <w:widowControl/>
              <w:jc w:val="left"/>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按招标公告资格预审要求填写，如：合同X份，每份合同金额X万以上</w:t>
            </w:r>
            <w:r>
              <w:rPr>
                <w:rFonts w:hint="eastAsia" w:ascii="仿宋" w:hAnsi="仿宋" w:eastAsia="仿宋" w:cs="仿宋"/>
                <w:color w:val="000000"/>
                <w:kern w:val="0"/>
                <w:szCs w:val="21"/>
                <w:lang w:eastAsia="zh-CN" w:bidi="ar"/>
              </w:rPr>
              <w:t>（</w:t>
            </w:r>
            <w:r>
              <w:rPr>
                <w:rFonts w:hint="eastAsia" w:ascii="仿宋" w:hAnsi="仿宋" w:eastAsia="仿宋" w:cs="仿宋"/>
                <w:color w:val="000000"/>
                <w:kern w:val="0"/>
                <w:szCs w:val="21"/>
                <w:lang w:val="en-US" w:eastAsia="zh-CN" w:bidi="ar"/>
              </w:rPr>
              <w:t>并提供发票</w:t>
            </w:r>
            <w:r>
              <w:rPr>
                <w:rFonts w:hint="eastAsia" w:ascii="仿宋" w:hAnsi="仿宋" w:eastAsia="仿宋" w:cs="仿宋"/>
                <w:color w:val="000000"/>
                <w:kern w:val="0"/>
                <w:szCs w:val="21"/>
                <w:lang w:eastAsia="zh-CN" w:bidi="ar"/>
              </w:rPr>
              <w:t>）</w:t>
            </w:r>
          </w:p>
        </w:tc>
      </w:tr>
      <w:tr w14:paraId="57C939D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9C87CF">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72B8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其他有必要的资质</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55D5B33">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5404D9E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本采购项目必须具备的资质及其他资质等</w:t>
            </w:r>
          </w:p>
        </w:tc>
      </w:tr>
      <w:tr w14:paraId="45FBE56F">
        <w:tblPrEx>
          <w:tblCellMar>
            <w:top w:w="0" w:type="dxa"/>
            <w:left w:w="108" w:type="dxa"/>
            <w:bottom w:w="0" w:type="dxa"/>
            <w:right w:w="108" w:type="dxa"/>
          </w:tblCellMar>
        </w:tblPrEx>
        <w:trPr>
          <w:trHeight w:val="8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B4B87">
            <w:pPr>
              <w:widowControl/>
              <w:jc w:val="center"/>
              <w:textAlignment w:val="center"/>
              <w:rPr>
                <w:rFonts w:hint="eastAsia" w:ascii="仿宋" w:hAnsi="仿宋" w:eastAsia="仿宋" w:cs="仿宋"/>
                <w:color w:val="000000"/>
                <w:kern w:val="0"/>
                <w:szCs w:val="21"/>
                <w:lang w:eastAsia="zh-CN" w:bidi="ar"/>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71DB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8712046">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08A2898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14:paraId="4A64CB73">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9985F">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7713F">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B7F50D2">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32337FF2">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14:paraId="312EBB43">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65D191">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927CC5">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FBFB8E4">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014C33F8">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14:paraId="6F306293">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B33B26">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0AE6E2">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84F4111">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60618E99">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14:paraId="32B0006F">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8AF9A">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4606C">
            <w:pPr>
              <w:widowControl/>
              <w:jc w:val="center"/>
              <w:textAlignment w:val="center"/>
              <w:rPr>
                <w:rFonts w:hint="default" w:ascii="仿宋" w:hAnsi="仿宋" w:eastAsia="仿宋" w:cs="仿宋"/>
                <w:color w:val="auto"/>
                <w:kern w:val="0"/>
                <w:szCs w:val="21"/>
                <w:lang w:val="en-US" w:eastAsia="zh-CN" w:bidi="ar"/>
              </w:rPr>
            </w:pPr>
            <w:r>
              <w:rPr>
                <w:rFonts w:hint="eastAsia" w:ascii="仿宋" w:hAnsi="仿宋" w:eastAsia="仿宋" w:cs="仿宋"/>
                <w:color w:val="000000"/>
                <w:kern w:val="0"/>
                <w:szCs w:val="21"/>
                <w:lang w:bidi="ar"/>
              </w:rPr>
              <w:t>项目经理和技术负责人</w:t>
            </w:r>
            <w:r>
              <w:rPr>
                <w:rFonts w:hint="eastAsia" w:ascii="仿宋" w:hAnsi="仿宋" w:eastAsia="仿宋" w:cs="仿宋"/>
                <w:color w:val="000000"/>
                <w:kern w:val="0"/>
                <w:szCs w:val="21"/>
                <w:lang w:val="en-US" w:eastAsia="zh-CN" w:bidi="ar"/>
              </w:rPr>
              <w:t>需提供锅炉维保的业绩，</w:t>
            </w:r>
            <w:r>
              <w:rPr>
                <w:rFonts w:hint="eastAsia" w:ascii="仿宋" w:hAnsi="仿宋" w:eastAsia="仿宋" w:cs="仿宋"/>
                <w:color w:val="000000"/>
                <w:kern w:val="0"/>
                <w:szCs w:val="21"/>
                <w:lang w:bidi="ar"/>
              </w:rPr>
              <w:t>并在投标人单位购买社保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01898DA">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273269DE">
            <w:pPr>
              <w:widowControl/>
              <w:jc w:val="left"/>
              <w:textAlignment w:val="center"/>
              <w:rPr>
                <w:rFonts w:hint="default" w:ascii="仿宋" w:hAnsi="仿宋" w:eastAsia="仿宋" w:cs="仿宋"/>
                <w:color w:val="000000"/>
                <w:kern w:val="0"/>
                <w:szCs w:val="21"/>
                <w:lang w:val="en-US" w:eastAsia="zh-CN" w:bidi="ar"/>
              </w:rPr>
            </w:pPr>
          </w:p>
        </w:tc>
      </w:tr>
      <w:tr w14:paraId="1B03689C">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72260">
            <w:pPr>
              <w:widowControl/>
              <w:jc w:val="center"/>
              <w:textAlignment w:val="center"/>
              <w:rPr>
                <w:rFonts w:hint="default" w:ascii="仿宋" w:hAnsi="仿宋" w:eastAsia="仿宋" w:cs="仿宋"/>
                <w:color w:val="auto"/>
                <w:szCs w:val="21"/>
                <w:lang w:val="en-US" w:eastAsia="zh-CN"/>
              </w:rPr>
            </w:pPr>
            <w:bookmarkStart w:id="1" w:name="_Toc31482"/>
            <w:r>
              <w:rPr>
                <w:rFonts w:hint="eastAsia" w:ascii="仿宋" w:hAnsi="仿宋" w:eastAsia="仿宋" w:cs="仿宋"/>
                <w:color w:val="auto"/>
                <w:szCs w:val="21"/>
                <w:lang w:val="en-US" w:eastAsia="zh-CN"/>
              </w:rPr>
              <w:t>20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C2881">
            <w:pPr>
              <w:widowControl/>
              <w:jc w:val="center"/>
              <w:textAlignment w:val="center"/>
              <w:rPr>
                <w:rFonts w:hint="eastAsia" w:ascii="仿宋" w:hAnsi="仿宋" w:eastAsia="仿宋" w:cs="仿宋"/>
                <w:color w:val="auto"/>
                <w:kern w:val="0"/>
                <w:szCs w:val="21"/>
                <w:lang w:eastAsia="zh-CN" w:bidi="ar"/>
              </w:rPr>
            </w:pPr>
            <w:r>
              <w:rPr>
                <w:rFonts w:hint="eastAsia" w:ascii="仿宋" w:hAnsi="仿宋" w:eastAsia="仿宋" w:cs="仿宋"/>
                <w:color w:val="000000"/>
                <w:kern w:val="0"/>
                <w:szCs w:val="21"/>
                <w:lang w:bidi="ar"/>
              </w:rPr>
              <w:t>特种设备维修许可证</w:t>
            </w:r>
            <w:r>
              <w:rPr>
                <w:rFonts w:hint="eastAsia" w:ascii="仿宋" w:hAnsi="仿宋" w:eastAsia="仿宋" w:cs="仿宋"/>
                <w:color w:val="000000"/>
                <w:kern w:val="0"/>
                <w:szCs w:val="21"/>
                <w:lang w:eastAsia="zh-CN" w:bidi="ar"/>
              </w:rPr>
              <w:t>、</w:t>
            </w:r>
            <w:r>
              <w:rPr>
                <w:rFonts w:hint="eastAsia" w:ascii="仿宋" w:hAnsi="仿宋" w:eastAsia="仿宋" w:cs="仿宋"/>
                <w:color w:val="000000"/>
                <w:kern w:val="0"/>
                <w:szCs w:val="21"/>
                <w:lang w:bidi="ar"/>
              </w:rPr>
              <w:t>质量管理/环境管理/职业健康安全管理体系认证</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7E216AF">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14:paraId="3B0AD87B">
            <w:pPr>
              <w:widowControl/>
              <w:jc w:val="left"/>
              <w:textAlignment w:val="center"/>
              <w:rPr>
                <w:rFonts w:hint="eastAsia" w:ascii="仿宋" w:hAnsi="仿宋" w:eastAsia="仿宋" w:cs="仿宋"/>
                <w:color w:val="000000"/>
                <w:kern w:val="0"/>
                <w:szCs w:val="21"/>
                <w:lang w:bidi="ar"/>
              </w:rPr>
            </w:pPr>
          </w:p>
        </w:tc>
      </w:tr>
    </w:tbl>
    <w:p w14:paraId="26417BBE">
      <w:pPr>
        <w:pStyle w:val="4"/>
        <w:numPr>
          <w:ilvl w:val="0"/>
          <w:numId w:val="2"/>
        </w:numPr>
        <w:rPr>
          <w:rFonts w:hint="eastAsia"/>
        </w:rPr>
      </w:pPr>
      <w:r>
        <w:rPr>
          <w:rFonts w:hint="eastAsia"/>
        </w:rPr>
        <w:t>营业执照</w:t>
      </w:r>
      <w:bookmarkEnd w:id="1"/>
      <w:r>
        <w:rPr>
          <w:rFonts w:hint="eastAsia"/>
          <w:lang w:val="en-US" w:eastAsia="zh-CN"/>
        </w:rPr>
        <w:t>、</w:t>
      </w:r>
      <w:r>
        <w:rPr>
          <w:rFonts w:hint="eastAsia" w:ascii="仿宋" w:hAnsi="仿宋" w:eastAsia="仿宋" w:cs="仿宋"/>
          <w:color w:val="000000"/>
          <w:kern w:val="0"/>
          <w:szCs w:val="21"/>
          <w:lang w:bidi="ar"/>
        </w:rPr>
        <w:t>A级锅炉安装、维修、修理资质证明</w:t>
      </w:r>
    </w:p>
    <w:p w14:paraId="29EA2117">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须提供营业执照</w:t>
      </w:r>
      <w:r>
        <w:rPr>
          <w:rFonts w:hint="eastAsia" w:ascii="仿宋" w:hAnsi="仿宋" w:eastAsia="仿宋"/>
          <w:sz w:val="24"/>
          <w:lang w:eastAsia="zh-CN" w:bidi="en-US"/>
        </w:rPr>
        <w:t>，</w:t>
      </w:r>
      <w:bookmarkStart w:id="22" w:name="_GoBack"/>
      <w:bookmarkEnd w:id="22"/>
      <w:r>
        <w:rPr>
          <w:rFonts w:hint="eastAsia" w:ascii="仿宋" w:hAnsi="仿宋" w:eastAsia="仿宋" w:cs="仿宋"/>
          <w:color w:val="000000"/>
          <w:kern w:val="0"/>
          <w:szCs w:val="21"/>
          <w:lang w:bidi="ar"/>
        </w:rPr>
        <w:t>A级锅炉安装、维修、修理资质证明</w:t>
      </w:r>
      <w:r>
        <w:rPr>
          <w:rFonts w:hint="eastAsia" w:ascii="宋体" w:hAnsi="宋体" w:cs="宋体"/>
          <w:color w:val="auto"/>
          <w:sz w:val="24"/>
          <w:highlight w:val="none"/>
        </w:rPr>
        <w:t>。</w:t>
      </w:r>
    </w:p>
    <w:p w14:paraId="18B6BFE5">
      <w:pPr>
        <w:pStyle w:val="4"/>
        <w:numPr>
          <w:ilvl w:val="0"/>
          <w:numId w:val="2"/>
        </w:numPr>
      </w:pPr>
      <w:bookmarkStart w:id="2" w:name="_Toc381"/>
      <w:r>
        <w:rPr>
          <w:rFonts w:hint="eastAsia"/>
        </w:rPr>
        <w:t>实缴资本证明</w:t>
      </w:r>
      <w:bookmarkEnd w:id="2"/>
    </w:p>
    <w:p w14:paraId="324B38F8">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提供实缴资本证明（如第三方网站截图、其他证明）</w:t>
      </w:r>
    </w:p>
    <w:p w14:paraId="14464D10">
      <w:pPr>
        <w:pStyle w:val="4"/>
        <w:numPr>
          <w:ilvl w:val="0"/>
          <w:numId w:val="2"/>
        </w:numPr>
      </w:pPr>
      <w:bookmarkStart w:id="3" w:name="_Toc10002"/>
      <w:r>
        <w:rPr>
          <w:rFonts w:hint="eastAsia"/>
        </w:rPr>
        <w:t>参保人数证明</w:t>
      </w:r>
      <w:bookmarkEnd w:id="3"/>
    </w:p>
    <w:p w14:paraId="3517C318">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14:paraId="120EFC28">
      <w:pPr>
        <w:pStyle w:val="4"/>
        <w:numPr>
          <w:ilvl w:val="0"/>
          <w:numId w:val="2"/>
        </w:numPr>
      </w:pPr>
      <w:bookmarkStart w:id="4" w:name="_Toc26155"/>
      <w:r>
        <w:rPr>
          <w:rFonts w:hint="eastAsia"/>
        </w:rPr>
        <w:t>投标授权委托书</w:t>
      </w:r>
      <w:bookmarkEnd w:id="4"/>
    </w:p>
    <w:p w14:paraId="02135DDC">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6EB2AC2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2C30FFF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286D774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0968C262">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BE896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6B0F2AC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17CCAFA7">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2E8591BF">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53B3075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7B57C9C">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3E51D0DD">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0ED2C1F5">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644DB91">
      <w:pPr>
        <w:tabs>
          <w:tab w:val="right" w:leader="dot" w:pos="9471"/>
        </w:tabs>
        <w:adjustRightInd w:val="0"/>
        <w:snapToGrid w:val="0"/>
        <w:spacing w:line="360" w:lineRule="auto"/>
        <w:rPr>
          <w:rFonts w:ascii="仿宋" w:hAnsi="仿宋" w:eastAsia="仿宋"/>
          <w:sz w:val="24"/>
          <w:lang w:bidi="en-US"/>
        </w:rPr>
      </w:pPr>
    </w:p>
    <w:p w14:paraId="67D2D47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99A8600">
      <w:pPr>
        <w:rPr>
          <w:lang w:bidi="en-US"/>
        </w:rPr>
      </w:pPr>
    </w:p>
    <w:p w14:paraId="67D13CF9">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66C969A8">
      <w:pPr>
        <w:tabs>
          <w:tab w:val="right" w:leader="dot" w:pos="9471"/>
        </w:tabs>
        <w:adjustRightInd w:val="0"/>
        <w:snapToGrid w:val="0"/>
        <w:spacing w:line="360" w:lineRule="auto"/>
        <w:ind w:firstLine="480" w:firstLineChars="200"/>
        <w:rPr>
          <w:rFonts w:ascii="仿宋" w:hAnsi="仿宋" w:eastAsia="仿宋"/>
          <w:sz w:val="24"/>
          <w:lang w:bidi="en-US"/>
        </w:rPr>
      </w:pPr>
    </w:p>
    <w:p w14:paraId="2A1D2C29">
      <w:pPr>
        <w:tabs>
          <w:tab w:val="right" w:leader="dot" w:pos="9471"/>
        </w:tabs>
        <w:adjustRightInd w:val="0"/>
        <w:snapToGrid w:val="0"/>
        <w:spacing w:line="360" w:lineRule="auto"/>
        <w:ind w:firstLine="480" w:firstLineChars="200"/>
        <w:rPr>
          <w:rFonts w:ascii="仿宋" w:hAnsi="仿宋" w:eastAsia="仿宋"/>
          <w:sz w:val="24"/>
          <w:lang w:bidi="en-US"/>
        </w:rPr>
      </w:pPr>
    </w:p>
    <w:p w14:paraId="32776A8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1FC56F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6A04D7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2C4B92AE">
      <w:pPr>
        <w:tabs>
          <w:tab w:val="right" w:leader="dot" w:pos="9471"/>
        </w:tabs>
        <w:adjustRightInd w:val="0"/>
        <w:snapToGrid w:val="0"/>
        <w:spacing w:line="360" w:lineRule="auto"/>
        <w:ind w:firstLine="480" w:firstLineChars="200"/>
        <w:rPr>
          <w:rFonts w:ascii="仿宋" w:hAnsi="仿宋" w:eastAsia="仿宋"/>
          <w:sz w:val="24"/>
          <w:lang w:bidi="en-US"/>
        </w:rPr>
      </w:pPr>
    </w:p>
    <w:p w14:paraId="026CB5DC">
      <w:pPr>
        <w:tabs>
          <w:tab w:val="right" w:leader="dot" w:pos="9471"/>
        </w:tabs>
        <w:adjustRightInd w:val="0"/>
        <w:snapToGrid w:val="0"/>
        <w:spacing w:line="360" w:lineRule="auto"/>
        <w:ind w:firstLine="480" w:firstLineChars="200"/>
        <w:rPr>
          <w:rFonts w:ascii="仿宋" w:hAnsi="仿宋" w:eastAsia="仿宋"/>
          <w:sz w:val="24"/>
          <w:lang w:bidi="en-US"/>
        </w:rPr>
      </w:pPr>
    </w:p>
    <w:p w14:paraId="00C32D20">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49D16728">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6DE09340">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10D247FB">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7E8A2CB3">
      <w:pPr>
        <w:rPr>
          <w:b/>
          <w:bCs/>
          <w:lang w:bidi="en-US"/>
        </w:rPr>
      </w:pPr>
    </w:p>
    <w:p w14:paraId="2221B0F8">
      <w:pPr>
        <w:rPr>
          <w:b/>
          <w:bCs/>
          <w:lang w:bidi="en-US"/>
        </w:rPr>
      </w:pPr>
      <w:r>
        <w:rPr>
          <w:rFonts w:hint="eastAsia"/>
          <w:b/>
          <w:bCs/>
          <w:lang w:bidi="en-US"/>
        </w:rPr>
        <w:t>法定代表人身份证复印件（正反面）：</w:t>
      </w:r>
    </w:p>
    <w:p w14:paraId="22C2F016">
      <w:pPr>
        <w:rPr>
          <w:lang w:bidi="en-US"/>
        </w:rPr>
      </w:pPr>
    </w:p>
    <w:p w14:paraId="0D8722D6">
      <w:pPr>
        <w:rPr>
          <w:lang w:bidi="en-US"/>
        </w:rPr>
      </w:pPr>
    </w:p>
    <w:p w14:paraId="2BA4F024">
      <w:pPr>
        <w:rPr>
          <w:lang w:bidi="en-US"/>
        </w:rPr>
      </w:pPr>
    </w:p>
    <w:p w14:paraId="1F213414">
      <w:pPr>
        <w:rPr>
          <w:lang w:bidi="en-US"/>
        </w:rPr>
      </w:pPr>
    </w:p>
    <w:p w14:paraId="145EE721">
      <w:pPr>
        <w:rPr>
          <w:b/>
          <w:bCs/>
          <w:lang w:bidi="en-US"/>
        </w:rPr>
      </w:pPr>
      <w:r>
        <w:rPr>
          <w:rFonts w:hint="eastAsia"/>
          <w:b/>
          <w:bCs/>
          <w:lang w:bidi="en-US"/>
        </w:rPr>
        <w:t>委托代理人身份证复印件（正反面）：</w:t>
      </w:r>
    </w:p>
    <w:p w14:paraId="21C1F6A8">
      <w:pPr>
        <w:rPr>
          <w:lang w:bidi="en-US"/>
        </w:rPr>
      </w:pPr>
    </w:p>
    <w:p w14:paraId="2B80FDD8">
      <w:pPr>
        <w:rPr>
          <w:lang w:bidi="en-US"/>
        </w:rPr>
      </w:pPr>
    </w:p>
    <w:p w14:paraId="46CD175F">
      <w:pPr>
        <w:rPr>
          <w:lang w:bidi="en-US"/>
        </w:rPr>
      </w:pPr>
    </w:p>
    <w:p w14:paraId="693609C2">
      <w:pPr>
        <w:rPr>
          <w:lang w:bidi="en-US"/>
        </w:rPr>
      </w:pPr>
    </w:p>
    <w:p w14:paraId="20F84562">
      <w:pPr>
        <w:rPr>
          <w:lang w:bidi="en-US"/>
        </w:rPr>
      </w:pPr>
    </w:p>
    <w:p w14:paraId="14D353B5">
      <w:pPr>
        <w:rPr>
          <w:lang w:bidi="en-US"/>
        </w:rPr>
      </w:pPr>
    </w:p>
    <w:p w14:paraId="3BE6FE2C">
      <w:pPr>
        <w:pStyle w:val="4"/>
        <w:numPr>
          <w:ilvl w:val="0"/>
          <w:numId w:val="2"/>
        </w:numPr>
      </w:pPr>
      <w:bookmarkStart w:id="5" w:name="_Toc18372"/>
      <w:r>
        <w:rPr>
          <w:rFonts w:hint="eastAsia"/>
        </w:rPr>
        <w:t>被委托人社保缴纳证明</w:t>
      </w:r>
      <w:bookmarkEnd w:id="5"/>
    </w:p>
    <w:p w14:paraId="2F98A769">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14:paraId="3C9818AA">
      <w:pPr>
        <w:pStyle w:val="4"/>
        <w:numPr>
          <w:ilvl w:val="0"/>
          <w:numId w:val="2"/>
        </w:numPr>
      </w:pPr>
      <w:bookmarkStart w:id="6" w:name="_Toc31483"/>
      <w:r>
        <w:rPr>
          <w:rFonts w:hint="eastAsia"/>
        </w:rPr>
        <w:t>投标人资质证明</w:t>
      </w:r>
      <w:bookmarkEnd w:id="6"/>
    </w:p>
    <w:p w14:paraId="35589794">
      <w:pPr>
        <w:rPr>
          <w:rFonts w:hint="eastAsia" w:ascii="仿宋" w:hAnsi="仿宋" w:eastAsia="仿宋"/>
          <w:color w:val="auto"/>
          <w:sz w:val="24"/>
          <w:lang w:bidi="en-US"/>
        </w:rPr>
      </w:pPr>
      <w:r>
        <w:rPr>
          <w:rFonts w:hint="eastAsia"/>
        </w:rPr>
        <w:t xml:space="preserve"> </w:t>
      </w:r>
      <w:r>
        <w:t xml:space="preserve">    </w:t>
      </w:r>
      <w:r>
        <w:rPr>
          <w:rFonts w:hint="eastAsia" w:ascii="仿宋" w:hAnsi="仿宋" w:eastAsia="仿宋" w:cs="仿宋"/>
          <w:color w:val="000000"/>
          <w:kern w:val="0"/>
          <w:szCs w:val="21"/>
          <w:lang w:bidi="ar"/>
        </w:rPr>
        <w:t>质量管理/环境管理/职业健康安全管理体系认证</w:t>
      </w:r>
    </w:p>
    <w:p w14:paraId="1684F24A">
      <w:pPr>
        <w:pStyle w:val="4"/>
        <w:numPr>
          <w:ilvl w:val="0"/>
          <w:numId w:val="2"/>
        </w:numPr>
      </w:pPr>
      <w:bookmarkStart w:id="7" w:name="_Toc31558"/>
      <w:r>
        <w:rPr>
          <w:rFonts w:hint="eastAsia"/>
        </w:rPr>
        <w:t>承诺书</w:t>
      </w:r>
      <w:bookmarkEnd w:id="7"/>
    </w:p>
    <w:p w14:paraId="1247BB70">
      <w:pPr>
        <w:pStyle w:val="18"/>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14:paraId="52B1E3C0">
      <w:pPr>
        <w:pStyle w:val="18"/>
        <w:spacing w:line="400" w:lineRule="exact"/>
        <w:rPr>
          <w:rFonts w:ascii="仿宋" w:hAnsi="仿宋" w:eastAsia="仿宋"/>
          <w:b/>
          <w:bCs/>
          <w:color w:val="auto"/>
        </w:rPr>
      </w:pPr>
      <w:r>
        <w:rPr>
          <w:rFonts w:hint="eastAsia" w:ascii="仿宋" w:hAnsi="仿宋" w:eastAsia="仿宋"/>
          <w:b/>
          <w:bCs/>
          <w:color w:val="auto"/>
        </w:rPr>
        <w:t>舍得酒业股份有限公司：</w:t>
      </w:r>
    </w:p>
    <w:p w14:paraId="60E32DD3">
      <w:pPr>
        <w:pStyle w:val="18"/>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7C0FBFE6">
      <w:pPr>
        <w:pStyle w:val="18"/>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75B589F8">
      <w:pPr>
        <w:pStyle w:val="18"/>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3464144A">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7B0714F0">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393AD71">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186F7C46">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14:paraId="43F1A053">
      <w:pPr>
        <w:pStyle w:val="18"/>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2CEB3CD2">
      <w:pPr>
        <w:pStyle w:val="18"/>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13C6EC61">
      <w:pPr>
        <w:pStyle w:val="18"/>
        <w:spacing w:line="400" w:lineRule="exact"/>
        <w:ind w:firstLine="480" w:firstLineChars="200"/>
        <w:rPr>
          <w:rFonts w:hint="eastAsia" w:ascii="仿宋" w:hAnsi="仿宋" w:eastAsia="仿宋"/>
        </w:rPr>
      </w:pPr>
    </w:p>
    <w:p w14:paraId="02302002">
      <w:pPr>
        <w:pStyle w:val="10"/>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14:paraId="71D3ACE9">
      <w:pPr>
        <w:pStyle w:val="10"/>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14:paraId="259ED7FD">
      <w:pPr>
        <w:pStyle w:val="10"/>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14:paraId="4DD1CFE1">
      <w:pPr>
        <w:pStyle w:val="4"/>
        <w:numPr>
          <w:ilvl w:val="0"/>
          <w:numId w:val="2"/>
        </w:numPr>
        <w:rPr>
          <w:lang w:bidi="en-US"/>
        </w:rPr>
      </w:pPr>
      <w:bookmarkStart w:id="8" w:name="_Toc1731"/>
      <w:r>
        <w:rPr>
          <w:rFonts w:hint="eastAsia" w:ascii="宋体" w:hAnsi="宋体" w:cs="微软雅黑"/>
          <w:sz w:val="30"/>
          <w:szCs w:val="30"/>
        </w:rPr>
        <w:t>廉洁保密承诺书</w:t>
      </w:r>
      <w:bookmarkEnd w:id="8"/>
    </w:p>
    <w:p w14:paraId="04E82D04">
      <w:pPr>
        <w:jc w:val="center"/>
        <w:rPr>
          <w:color w:val="auto"/>
          <w:lang w:bidi="en-US"/>
        </w:rPr>
      </w:pPr>
      <w:r>
        <w:rPr>
          <w:rFonts w:hint="eastAsia" w:ascii="宋体" w:hAnsi="宋体" w:cs="微软雅黑"/>
          <w:b/>
          <w:bCs/>
          <w:color w:val="auto"/>
          <w:sz w:val="30"/>
          <w:szCs w:val="30"/>
        </w:rPr>
        <w:t>招投标/业务合作廉洁保密承诺书</w:t>
      </w:r>
    </w:p>
    <w:p w14:paraId="686F5265">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14:paraId="175F084D">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14:paraId="60552BC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7AACE13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3763F5D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51F4603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6BA3E43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19C03EF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5FC4205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731A8572">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19FC38A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17708191">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1B943E5">
      <w:pPr>
        <w:tabs>
          <w:tab w:val="right" w:leader="dot" w:pos="9471"/>
        </w:tabs>
        <w:spacing w:line="460" w:lineRule="exact"/>
        <w:rPr>
          <w:rFonts w:ascii="仿宋" w:hAnsi="仿宋" w:eastAsia="仿宋" w:cs="仿宋"/>
          <w:sz w:val="24"/>
        </w:rPr>
      </w:pPr>
    </w:p>
    <w:p w14:paraId="517E997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53024CC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64E753C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2FA96FD9">
      <w:pPr>
        <w:rPr>
          <w:lang w:bidi="en-US"/>
        </w:rPr>
      </w:pPr>
    </w:p>
    <w:p w14:paraId="4535FDA7">
      <w:pPr>
        <w:pStyle w:val="4"/>
        <w:numPr>
          <w:ilvl w:val="0"/>
          <w:numId w:val="2"/>
        </w:numPr>
        <w:rPr>
          <w:lang w:bidi="en-US"/>
        </w:rPr>
      </w:pPr>
      <w:bookmarkStart w:id="9" w:name="_Toc28835"/>
      <w:r>
        <w:rPr>
          <w:rFonts w:hint="eastAsia"/>
          <w:lang w:bidi="en-US"/>
        </w:rPr>
        <w:t>关联公司证明</w:t>
      </w:r>
      <w:bookmarkEnd w:id="9"/>
    </w:p>
    <w:p w14:paraId="40A81069">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787F4D6F">
      <w:pPr>
        <w:pStyle w:val="4"/>
        <w:numPr>
          <w:ilvl w:val="0"/>
          <w:numId w:val="2"/>
        </w:numPr>
        <w:rPr>
          <w:lang w:bidi="en-US"/>
        </w:rPr>
      </w:pPr>
      <w:bookmarkStart w:id="10" w:name="_Toc14765"/>
      <w:r>
        <w:rPr>
          <w:rFonts w:hint="eastAsia"/>
          <w:lang w:bidi="en-US"/>
        </w:rPr>
        <w:t>拟</w:t>
      </w:r>
      <w:r>
        <w:rPr>
          <w:rFonts w:hint="eastAsia"/>
          <w:color w:val="auto"/>
          <w:lang w:bidi="en-US"/>
        </w:rPr>
        <w:t>派本项目</w:t>
      </w:r>
      <w:r>
        <w:rPr>
          <w:rFonts w:hint="eastAsia"/>
          <w:lang w:bidi="en-US"/>
        </w:rPr>
        <w:t>团队主要人员及履历</w:t>
      </w:r>
      <w:bookmarkEnd w:id="10"/>
    </w:p>
    <w:p w14:paraId="66D57F9C">
      <w:pPr>
        <w:jc w:val="center"/>
        <w:rPr>
          <w:b/>
          <w:sz w:val="24"/>
        </w:rPr>
      </w:pPr>
      <w:r>
        <w:rPr>
          <w:rFonts w:hint="eastAsia"/>
          <w:b/>
          <w:sz w:val="24"/>
        </w:rPr>
        <w:t>项目管理机构组成表</w:t>
      </w:r>
    </w:p>
    <w:p w14:paraId="3CDC59FD">
      <w:pPr>
        <w:rPr>
          <w:rFonts w:ascii="宋体" w:hAnsi="宋体" w:cs="仿宋_GB2312"/>
        </w:rPr>
      </w:pPr>
    </w:p>
    <w:tbl>
      <w:tblPr>
        <w:tblStyle w:val="12"/>
        <w:tblW w:w="8523" w:type="dxa"/>
        <w:tblInd w:w="112" w:type="dxa"/>
        <w:tblLayout w:type="fixed"/>
        <w:tblCellMar>
          <w:top w:w="0" w:type="dxa"/>
          <w:left w:w="0" w:type="dxa"/>
          <w:bottom w:w="0" w:type="dxa"/>
          <w:right w:w="0" w:type="dxa"/>
        </w:tblCellMar>
      </w:tblPr>
      <w:tblGrid>
        <w:gridCol w:w="647"/>
        <w:gridCol w:w="721"/>
        <w:gridCol w:w="719"/>
        <w:gridCol w:w="1081"/>
        <w:gridCol w:w="719"/>
        <w:gridCol w:w="721"/>
        <w:gridCol w:w="719"/>
        <w:gridCol w:w="2524"/>
        <w:gridCol w:w="672"/>
      </w:tblGrid>
      <w:tr w14:paraId="15FC7F06">
        <w:tblPrEx>
          <w:tblCellMar>
            <w:top w:w="0" w:type="dxa"/>
            <w:left w:w="0" w:type="dxa"/>
            <w:bottom w:w="0" w:type="dxa"/>
            <w:right w:w="0" w:type="dxa"/>
          </w:tblCellMar>
        </w:tblPrEx>
        <w:trPr>
          <w:cantSplit/>
          <w:trHeight w:val="450" w:hRule="exact"/>
        </w:trPr>
        <w:tc>
          <w:tcPr>
            <w:tcW w:w="647" w:type="dxa"/>
            <w:vMerge w:val="restart"/>
            <w:tcBorders>
              <w:top w:val="single" w:color="000000" w:sz="4" w:space="0"/>
              <w:left w:val="single" w:color="000000" w:sz="4" w:space="0"/>
              <w:bottom w:val="single" w:color="000000" w:sz="4" w:space="0"/>
              <w:right w:val="single" w:color="000000" w:sz="4" w:space="0"/>
            </w:tcBorders>
            <w:noWrap w:val="0"/>
            <w:vAlign w:val="center"/>
          </w:tcPr>
          <w:p w14:paraId="2AAE798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担任本项目职务</w:t>
            </w:r>
          </w:p>
        </w:tc>
        <w:tc>
          <w:tcPr>
            <w:tcW w:w="721" w:type="dxa"/>
            <w:vMerge w:val="restart"/>
            <w:tcBorders>
              <w:top w:val="single" w:color="000000" w:sz="4" w:space="0"/>
              <w:left w:val="single" w:color="000000" w:sz="4" w:space="0"/>
              <w:bottom w:val="single" w:color="000000" w:sz="4" w:space="0"/>
              <w:right w:val="single" w:color="000000" w:sz="4" w:space="0"/>
            </w:tcBorders>
            <w:noWrap w:val="0"/>
            <w:vAlign w:val="center"/>
          </w:tcPr>
          <w:p w14:paraId="740BF3E1">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姓名</w:t>
            </w:r>
          </w:p>
        </w:tc>
        <w:tc>
          <w:tcPr>
            <w:tcW w:w="719" w:type="dxa"/>
            <w:vMerge w:val="restart"/>
            <w:tcBorders>
              <w:top w:val="single" w:color="000000" w:sz="4" w:space="0"/>
              <w:left w:val="single" w:color="000000" w:sz="4" w:space="0"/>
              <w:bottom w:val="single" w:color="000000" w:sz="4" w:space="0"/>
              <w:right w:val="single" w:color="000000" w:sz="4" w:space="0"/>
            </w:tcBorders>
            <w:noWrap w:val="0"/>
            <w:vAlign w:val="center"/>
          </w:tcPr>
          <w:p w14:paraId="2CB39F69">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职称</w:t>
            </w:r>
          </w:p>
        </w:tc>
        <w:tc>
          <w:tcPr>
            <w:tcW w:w="5764" w:type="dxa"/>
            <w:gridSpan w:val="5"/>
            <w:tcBorders>
              <w:top w:val="single" w:color="000000" w:sz="4" w:space="0"/>
              <w:left w:val="single" w:color="000000" w:sz="4" w:space="0"/>
              <w:bottom w:val="single" w:color="000000" w:sz="4" w:space="0"/>
              <w:right w:val="single" w:color="000000" w:sz="4" w:space="0"/>
            </w:tcBorders>
            <w:noWrap w:val="0"/>
            <w:vAlign w:val="center"/>
          </w:tcPr>
          <w:p w14:paraId="2679458D">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3C9996A3">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备注</w:t>
            </w:r>
          </w:p>
        </w:tc>
      </w:tr>
      <w:tr w14:paraId="477A0D5E">
        <w:tblPrEx>
          <w:tblCellMar>
            <w:top w:w="0" w:type="dxa"/>
            <w:left w:w="0" w:type="dxa"/>
            <w:bottom w:w="0" w:type="dxa"/>
            <w:right w:w="0" w:type="dxa"/>
          </w:tblCellMar>
        </w:tblPrEx>
        <w:trPr>
          <w:cantSplit/>
          <w:trHeight w:val="957" w:hRule="exact"/>
        </w:trPr>
        <w:tc>
          <w:tcPr>
            <w:tcW w:w="647" w:type="dxa"/>
            <w:vMerge w:val="continue"/>
            <w:tcBorders>
              <w:top w:val="single" w:color="000000" w:sz="4" w:space="0"/>
              <w:left w:val="single" w:color="000000" w:sz="4" w:space="0"/>
              <w:bottom w:val="single" w:color="000000" w:sz="4" w:space="0"/>
              <w:right w:val="single" w:color="000000" w:sz="4" w:space="0"/>
            </w:tcBorders>
            <w:noWrap w:val="0"/>
            <w:vAlign w:val="top"/>
          </w:tcPr>
          <w:p w14:paraId="55FD1700">
            <w:pPr>
              <w:autoSpaceDE w:val="0"/>
              <w:autoSpaceDN w:val="0"/>
              <w:adjustRightInd w:val="0"/>
              <w:snapToGrid w:val="0"/>
              <w:spacing w:line="360" w:lineRule="auto"/>
              <w:jc w:val="left"/>
              <w:rPr>
                <w:rFonts w:ascii="宋体" w:hAnsi="宋体" w:cs="仿宋_GB2312"/>
                <w:kern w:val="0"/>
                <w:sz w:val="24"/>
              </w:rPr>
            </w:pPr>
            <w:bookmarkStart w:id="11" w:name="_Hlk49364279"/>
          </w:p>
        </w:tc>
        <w:tc>
          <w:tcPr>
            <w:tcW w:w="721" w:type="dxa"/>
            <w:vMerge w:val="continue"/>
            <w:tcBorders>
              <w:top w:val="single" w:color="000000" w:sz="4" w:space="0"/>
              <w:left w:val="single" w:color="000000" w:sz="4" w:space="0"/>
              <w:bottom w:val="single" w:color="000000" w:sz="4" w:space="0"/>
              <w:right w:val="single" w:color="000000" w:sz="4" w:space="0"/>
            </w:tcBorders>
            <w:noWrap w:val="0"/>
            <w:vAlign w:val="top"/>
          </w:tcPr>
          <w:p w14:paraId="49D35CA9">
            <w:pPr>
              <w:autoSpaceDE w:val="0"/>
              <w:autoSpaceDN w:val="0"/>
              <w:adjustRightInd w:val="0"/>
              <w:snapToGrid w:val="0"/>
              <w:spacing w:line="360" w:lineRule="auto"/>
              <w:jc w:val="left"/>
              <w:rPr>
                <w:rFonts w:ascii="宋体" w:hAnsi="宋体" w:cs="仿宋_GB2312"/>
                <w:kern w:val="0"/>
                <w:sz w:val="24"/>
              </w:rPr>
            </w:pPr>
          </w:p>
        </w:tc>
        <w:tc>
          <w:tcPr>
            <w:tcW w:w="719" w:type="dxa"/>
            <w:vMerge w:val="continue"/>
            <w:tcBorders>
              <w:top w:val="single" w:color="000000" w:sz="4" w:space="0"/>
              <w:left w:val="single" w:color="000000" w:sz="4" w:space="0"/>
              <w:bottom w:val="single" w:color="000000" w:sz="4" w:space="0"/>
              <w:right w:val="single" w:color="000000" w:sz="4" w:space="0"/>
            </w:tcBorders>
            <w:noWrap w:val="0"/>
            <w:vAlign w:val="top"/>
          </w:tcPr>
          <w:p w14:paraId="616DB564">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14:paraId="6A66FE4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证书名称</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351EAA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级别</w:t>
            </w:r>
          </w:p>
        </w:tc>
        <w:tc>
          <w:tcPr>
            <w:tcW w:w="721" w:type="dxa"/>
            <w:tcBorders>
              <w:top w:val="single" w:color="000000" w:sz="4" w:space="0"/>
              <w:left w:val="single" w:color="000000" w:sz="4" w:space="0"/>
              <w:bottom w:val="single" w:color="000000" w:sz="4" w:space="0"/>
              <w:right w:val="single" w:color="000000" w:sz="4" w:space="0"/>
            </w:tcBorders>
            <w:noWrap w:val="0"/>
            <w:vAlign w:val="center"/>
          </w:tcPr>
          <w:p w14:paraId="6A35F0DE">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证号</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7780D1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专业</w:t>
            </w:r>
          </w:p>
        </w:tc>
        <w:tc>
          <w:tcPr>
            <w:tcW w:w="2524" w:type="dxa"/>
            <w:tcBorders>
              <w:top w:val="single" w:color="000000" w:sz="4" w:space="0"/>
              <w:left w:val="single" w:color="000000" w:sz="4" w:space="0"/>
              <w:bottom w:val="single" w:color="000000" w:sz="4" w:space="0"/>
              <w:right w:val="single" w:color="000000" w:sz="4" w:space="0"/>
            </w:tcBorders>
            <w:noWrap w:val="0"/>
            <w:vAlign w:val="center"/>
          </w:tcPr>
          <w:p w14:paraId="093C900D">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养老保险</w:t>
            </w: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453C0609">
            <w:pPr>
              <w:autoSpaceDE w:val="0"/>
              <w:autoSpaceDN w:val="0"/>
              <w:adjustRightInd w:val="0"/>
              <w:snapToGrid w:val="0"/>
              <w:spacing w:line="360" w:lineRule="auto"/>
              <w:jc w:val="left"/>
              <w:rPr>
                <w:rFonts w:ascii="宋体" w:hAnsi="宋体" w:cs="仿宋_GB2312"/>
                <w:kern w:val="0"/>
                <w:sz w:val="24"/>
              </w:rPr>
            </w:pPr>
          </w:p>
        </w:tc>
      </w:tr>
      <w:bookmarkEnd w:id="11"/>
      <w:tr w14:paraId="01952783">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251A378B">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0038A52B">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121B478A">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54344A1B">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07D37E88">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155C73F8">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30484626">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28B90C64">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75F5768F">
            <w:pPr>
              <w:autoSpaceDE w:val="0"/>
              <w:autoSpaceDN w:val="0"/>
              <w:adjustRightInd w:val="0"/>
              <w:snapToGrid w:val="0"/>
              <w:spacing w:line="360" w:lineRule="auto"/>
              <w:jc w:val="left"/>
              <w:rPr>
                <w:rFonts w:ascii="宋体" w:hAnsi="宋体" w:cs="仿宋_GB2312"/>
                <w:kern w:val="0"/>
                <w:sz w:val="24"/>
              </w:rPr>
            </w:pPr>
          </w:p>
        </w:tc>
      </w:tr>
      <w:tr w14:paraId="2FAFF312">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779FE259">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5D1FC00A">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D1496F5">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415AE570">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0EACD540">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69C3EC8C">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285CA5E9">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36B81EE6">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7B47B771">
            <w:pPr>
              <w:autoSpaceDE w:val="0"/>
              <w:autoSpaceDN w:val="0"/>
              <w:adjustRightInd w:val="0"/>
              <w:snapToGrid w:val="0"/>
              <w:spacing w:line="360" w:lineRule="auto"/>
              <w:jc w:val="left"/>
              <w:rPr>
                <w:rFonts w:ascii="宋体" w:hAnsi="宋体" w:cs="仿宋_GB2312"/>
                <w:kern w:val="0"/>
                <w:sz w:val="24"/>
              </w:rPr>
            </w:pPr>
          </w:p>
        </w:tc>
      </w:tr>
      <w:tr w14:paraId="4D4FD300">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1B60050E">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548E676F">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D73ADA3">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1895C3BC">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1A909A6F">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6BBE9944">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9F67CE9">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559019CF">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5260F079">
            <w:pPr>
              <w:autoSpaceDE w:val="0"/>
              <w:autoSpaceDN w:val="0"/>
              <w:adjustRightInd w:val="0"/>
              <w:snapToGrid w:val="0"/>
              <w:spacing w:line="360" w:lineRule="auto"/>
              <w:jc w:val="left"/>
              <w:rPr>
                <w:rFonts w:ascii="宋体" w:hAnsi="宋体" w:cs="仿宋_GB2312"/>
                <w:kern w:val="0"/>
                <w:sz w:val="24"/>
              </w:rPr>
            </w:pPr>
          </w:p>
        </w:tc>
      </w:tr>
      <w:tr w14:paraId="1D1D07B1">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6C8A4984">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3663808E">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3221CDD4">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05BD250C">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4B1CACC">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0DA39F72">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27EDA6B3">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2F59A96E">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54698D27">
            <w:pPr>
              <w:autoSpaceDE w:val="0"/>
              <w:autoSpaceDN w:val="0"/>
              <w:adjustRightInd w:val="0"/>
              <w:snapToGrid w:val="0"/>
              <w:spacing w:line="360" w:lineRule="auto"/>
              <w:jc w:val="left"/>
              <w:rPr>
                <w:rFonts w:ascii="宋体" w:hAnsi="宋体" w:cs="仿宋_GB2312"/>
                <w:kern w:val="0"/>
                <w:sz w:val="24"/>
              </w:rPr>
            </w:pPr>
          </w:p>
        </w:tc>
      </w:tr>
      <w:tr w14:paraId="31268490">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5D6141AD">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37D60356">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3E9F1FE0">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1D52E757">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8ECABC1">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3C78F525">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B6B3830">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0FBFE22C">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5474202C">
            <w:pPr>
              <w:autoSpaceDE w:val="0"/>
              <w:autoSpaceDN w:val="0"/>
              <w:adjustRightInd w:val="0"/>
              <w:snapToGrid w:val="0"/>
              <w:spacing w:line="360" w:lineRule="auto"/>
              <w:jc w:val="left"/>
              <w:rPr>
                <w:rFonts w:ascii="宋体" w:hAnsi="宋体" w:cs="仿宋_GB2312"/>
                <w:kern w:val="0"/>
                <w:sz w:val="24"/>
              </w:rPr>
            </w:pPr>
          </w:p>
        </w:tc>
      </w:tr>
      <w:tr w14:paraId="6FF6C766">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4A119D74">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5CEA2C36">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1ACEF90">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4D54D55A">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41FC8CBE">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04B4F373">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75F49B35">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7B941503">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1D732322">
            <w:pPr>
              <w:autoSpaceDE w:val="0"/>
              <w:autoSpaceDN w:val="0"/>
              <w:adjustRightInd w:val="0"/>
              <w:snapToGrid w:val="0"/>
              <w:spacing w:line="360" w:lineRule="auto"/>
              <w:jc w:val="left"/>
              <w:rPr>
                <w:rFonts w:ascii="宋体" w:hAnsi="宋体" w:cs="仿宋_GB2312"/>
                <w:kern w:val="0"/>
                <w:sz w:val="24"/>
              </w:rPr>
            </w:pPr>
          </w:p>
        </w:tc>
      </w:tr>
      <w:tr w14:paraId="4A9092C1">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41745198">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18067A7C">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0708CDEF">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4E81FD98">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0927FD9D">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672469E7">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C2387E7">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5B79623C">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56B6BF5E">
            <w:pPr>
              <w:autoSpaceDE w:val="0"/>
              <w:autoSpaceDN w:val="0"/>
              <w:adjustRightInd w:val="0"/>
              <w:snapToGrid w:val="0"/>
              <w:spacing w:line="360" w:lineRule="auto"/>
              <w:jc w:val="left"/>
              <w:rPr>
                <w:rFonts w:ascii="宋体" w:hAnsi="宋体" w:cs="仿宋_GB2312"/>
                <w:kern w:val="0"/>
                <w:sz w:val="24"/>
              </w:rPr>
            </w:pPr>
          </w:p>
        </w:tc>
      </w:tr>
      <w:tr w14:paraId="23CDF48B">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14:paraId="503E0EF8">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6E98B510">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2760D104">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14:paraId="71763C56">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3BE2FB4A">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14:paraId="6FDC1252">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14:paraId="6A70A9CC">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14:paraId="5D6C4131">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14:paraId="4A60BAAD">
            <w:pPr>
              <w:autoSpaceDE w:val="0"/>
              <w:autoSpaceDN w:val="0"/>
              <w:adjustRightInd w:val="0"/>
              <w:snapToGrid w:val="0"/>
              <w:spacing w:line="360" w:lineRule="auto"/>
              <w:jc w:val="left"/>
              <w:rPr>
                <w:rFonts w:ascii="宋体" w:hAnsi="宋体" w:cs="仿宋_GB2312"/>
                <w:kern w:val="0"/>
                <w:sz w:val="24"/>
              </w:rPr>
            </w:pPr>
          </w:p>
        </w:tc>
      </w:tr>
    </w:tbl>
    <w:p w14:paraId="0086BB53">
      <w:pPr>
        <w:autoSpaceDE w:val="0"/>
        <w:autoSpaceDN w:val="0"/>
        <w:adjustRightInd w:val="0"/>
        <w:snapToGrid w:val="0"/>
        <w:spacing w:line="360" w:lineRule="auto"/>
        <w:jc w:val="left"/>
        <w:rPr>
          <w:rFonts w:ascii="宋体" w:hAnsi="宋体" w:cs="仿宋_GB2312"/>
          <w:kern w:val="0"/>
        </w:rPr>
      </w:pPr>
    </w:p>
    <w:p w14:paraId="4211A3F9">
      <w:pPr>
        <w:jc w:val="center"/>
        <w:rPr>
          <w:rFonts w:ascii="宋体" w:hAnsi="宋体" w:cs="仿宋_GB2312"/>
          <w:sz w:val="28"/>
        </w:rPr>
      </w:pPr>
      <w:bookmarkStart w:id="12" w:name="_Toc208823046"/>
      <w:bookmarkStart w:id="13" w:name="_Hlk48865172"/>
      <w:r>
        <w:rPr>
          <w:rFonts w:hint="eastAsia"/>
          <w:b/>
          <w:sz w:val="24"/>
        </w:rPr>
        <w:t>主要人员简历表</w:t>
      </w:r>
      <w:bookmarkEnd w:id="12"/>
    </w:p>
    <w:p w14:paraId="78C8E5FF">
      <w:pPr>
        <w:rPr>
          <w:rFonts w:ascii="宋体" w:hAnsi="宋体" w:cs="仿宋_GB2312"/>
        </w:rPr>
      </w:pPr>
    </w:p>
    <w:tbl>
      <w:tblPr>
        <w:tblStyle w:val="12"/>
        <w:tblW w:w="852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109"/>
      </w:tblGrid>
      <w:tr w14:paraId="6089DBA5">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1BBAF1B2">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D25C5C5">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7963D65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4CA5C979">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000725B">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学历</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14:paraId="26164ECD">
            <w:pPr>
              <w:autoSpaceDE w:val="0"/>
              <w:autoSpaceDN w:val="0"/>
              <w:adjustRightInd w:val="0"/>
              <w:snapToGrid w:val="0"/>
              <w:spacing w:line="360" w:lineRule="auto"/>
              <w:jc w:val="center"/>
              <w:rPr>
                <w:rFonts w:ascii="宋体" w:hAnsi="宋体" w:cs="仿宋_GB2312"/>
                <w:kern w:val="0"/>
                <w:sz w:val="24"/>
              </w:rPr>
            </w:pPr>
          </w:p>
        </w:tc>
      </w:tr>
      <w:tr w14:paraId="7E410C92">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1B2066D2">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560160F">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33F25A98">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47316EC5">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5B1691EA">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拟在本合同任职</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14:paraId="0E149783">
            <w:pPr>
              <w:autoSpaceDE w:val="0"/>
              <w:autoSpaceDN w:val="0"/>
              <w:adjustRightInd w:val="0"/>
              <w:snapToGrid w:val="0"/>
              <w:spacing w:line="360" w:lineRule="auto"/>
              <w:jc w:val="center"/>
              <w:rPr>
                <w:rFonts w:ascii="宋体" w:hAnsi="宋体" w:cs="仿宋_GB2312"/>
                <w:kern w:val="0"/>
                <w:sz w:val="24"/>
              </w:rPr>
            </w:pPr>
          </w:p>
        </w:tc>
      </w:tr>
      <w:tr w14:paraId="00052534">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129F530A">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毕业学校</w:t>
            </w:r>
          </w:p>
        </w:tc>
        <w:tc>
          <w:tcPr>
            <w:tcW w:w="7337" w:type="dxa"/>
            <w:gridSpan w:val="6"/>
            <w:tcBorders>
              <w:top w:val="single" w:color="000000" w:sz="4" w:space="0"/>
              <w:left w:val="single" w:color="000000" w:sz="4" w:space="0"/>
              <w:bottom w:val="single" w:color="000000" w:sz="4" w:space="0"/>
              <w:right w:val="single" w:color="000000" w:sz="4" w:space="0"/>
            </w:tcBorders>
            <w:noWrap w:val="0"/>
            <w:vAlign w:val="center"/>
          </w:tcPr>
          <w:p w14:paraId="217998B4">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28E8761D">
        <w:tblPrEx>
          <w:tblCellMar>
            <w:top w:w="0" w:type="dxa"/>
            <w:left w:w="0" w:type="dxa"/>
            <w:bottom w:w="0" w:type="dxa"/>
            <w:right w:w="0" w:type="dxa"/>
          </w:tblCellMar>
        </w:tblPrEx>
        <w:trPr>
          <w:trHeight w:val="450" w:hRule="exact"/>
        </w:trPr>
        <w:tc>
          <w:tcPr>
            <w:tcW w:w="8523" w:type="dxa"/>
            <w:gridSpan w:val="8"/>
            <w:tcBorders>
              <w:top w:val="single" w:color="000000" w:sz="4" w:space="0"/>
              <w:left w:val="single" w:color="000000" w:sz="4" w:space="0"/>
              <w:bottom w:val="single" w:color="000000" w:sz="4" w:space="0"/>
              <w:right w:val="single" w:color="000000" w:sz="4" w:space="0"/>
            </w:tcBorders>
            <w:noWrap w:val="0"/>
            <w:vAlign w:val="center"/>
          </w:tcPr>
          <w:p w14:paraId="66EF2DB3">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0EED3372">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132160B8">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14:paraId="75F497E2">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08948053">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担任职务</w:t>
            </w:r>
          </w:p>
        </w:tc>
        <w:tc>
          <w:tcPr>
            <w:tcW w:w="2109" w:type="dxa"/>
            <w:tcBorders>
              <w:top w:val="single" w:color="000000" w:sz="4" w:space="0"/>
              <w:left w:val="single" w:color="000000" w:sz="4" w:space="0"/>
              <w:bottom w:val="single" w:color="000000" w:sz="4" w:space="0"/>
              <w:right w:val="single" w:color="000000" w:sz="4" w:space="0"/>
            </w:tcBorders>
            <w:noWrap w:val="0"/>
            <w:vAlign w:val="center"/>
          </w:tcPr>
          <w:p w14:paraId="41B1C5BB">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13"/>
      <w:tr w14:paraId="24278A0B">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16A8374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0C980AD">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10EB8CB5">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07C35963">
            <w:pPr>
              <w:autoSpaceDE w:val="0"/>
              <w:autoSpaceDN w:val="0"/>
              <w:adjustRightInd w:val="0"/>
              <w:snapToGrid w:val="0"/>
              <w:spacing w:line="360" w:lineRule="auto"/>
              <w:jc w:val="left"/>
              <w:rPr>
                <w:rFonts w:ascii="宋体" w:hAnsi="宋体" w:cs="仿宋_GB2312"/>
                <w:kern w:val="0"/>
                <w:sz w:val="24"/>
              </w:rPr>
            </w:pPr>
          </w:p>
        </w:tc>
      </w:tr>
      <w:tr w14:paraId="78FC6235">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8F625BC">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5ECC313">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BB33C81">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298E679E">
            <w:pPr>
              <w:autoSpaceDE w:val="0"/>
              <w:autoSpaceDN w:val="0"/>
              <w:adjustRightInd w:val="0"/>
              <w:snapToGrid w:val="0"/>
              <w:spacing w:line="360" w:lineRule="auto"/>
              <w:jc w:val="left"/>
              <w:rPr>
                <w:rFonts w:ascii="宋体" w:hAnsi="宋体" w:cs="仿宋_GB2312"/>
                <w:kern w:val="0"/>
                <w:sz w:val="24"/>
              </w:rPr>
            </w:pPr>
          </w:p>
        </w:tc>
      </w:tr>
      <w:tr w14:paraId="76F69B7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7E003EFB">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3AB71B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389AB53F">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49988EEE">
            <w:pPr>
              <w:autoSpaceDE w:val="0"/>
              <w:autoSpaceDN w:val="0"/>
              <w:adjustRightInd w:val="0"/>
              <w:snapToGrid w:val="0"/>
              <w:spacing w:line="360" w:lineRule="auto"/>
              <w:jc w:val="left"/>
              <w:rPr>
                <w:rFonts w:ascii="宋体" w:hAnsi="宋体" w:cs="仿宋_GB2312"/>
                <w:kern w:val="0"/>
                <w:sz w:val="24"/>
              </w:rPr>
            </w:pPr>
          </w:p>
        </w:tc>
      </w:tr>
      <w:tr w14:paraId="5A45A43F">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15F5268B">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F4A565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40B87500">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44483B35">
            <w:pPr>
              <w:autoSpaceDE w:val="0"/>
              <w:autoSpaceDN w:val="0"/>
              <w:adjustRightInd w:val="0"/>
              <w:snapToGrid w:val="0"/>
              <w:spacing w:line="360" w:lineRule="auto"/>
              <w:jc w:val="left"/>
              <w:rPr>
                <w:rFonts w:ascii="宋体" w:hAnsi="宋体" w:cs="仿宋_GB2312"/>
                <w:kern w:val="0"/>
                <w:sz w:val="24"/>
              </w:rPr>
            </w:pPr>
          </w:p>
        </w:tc>
      </w:tr>
      <w:tr w14:paraId="7FF46CF6">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650081A9">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53E5ED1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80828ED">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38B71F8D">
            <w:pPr>
              <w:autoSpaceDE w:val="0"/>
              <w:autoSpaceDN w:val="0"/>
              <w:adjustRightInd w:val="0"/>
              <w:snapToGrid w:val="0"/>
              <w:spacing w:line="360" w:lineRule="auto"/>
              <w:jc w:val="left"/>
              <w:rPr>
                <w:rFonts w:ascii="宋体" w:hAnsi="宋体" w:cs="仿宋_GB2312"/>
                <w:kern w:val="0"/>
                <w:sz w:val="24"/>
              </w:rPr>
            </w:pPr>
          </w:p>
        </w:tc>
      </w:tr>
      <w:tr w14:paraId="2ACA2470">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B2ADE62">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78C04B7C">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3D3B97EA">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7620D64D">
            <w:pPr>
              <w:autoSpaceDE w:val="0"/>
              <w:autoSpaceDN w:val="0"/>
              <w:adjustRightInd w:val="0"/>
              <w:snapToGrid w:val="0"/>
              <w:spacing w:line="360" w:lineRule="auto"/>
              <w:jc w:val="left"/>
              <w:rPr>
                <w:rFonts w:ascii="宋体" w:hAnsi="宋体" w:cs="仿宋_GB2312"/>
                <w:kern w:val="0"/>
                <w:sz w:val="24"/>
              </w:rPr>
            </w:pPr>
          </w:p>
        </w:tc>
      </w:tr>
      <w:tr w14:paraId="530FFFEA">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60E7821E">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6EDD0C94">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56616B3">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4A7175B4">
            <w:pPr>
              <w:autoSpaceDE w:val="0"/>
              <w:autoSpaceDN w:val="0"/>
              <w:adjustRightInd w:val="0"/>
              <w:snapToGrid w:val="0"/>
              <w:spacing w:line="360" w:lineRule="auto"/>
              <w:jc w:val="left"/>
              <w:rPr>
                <w:rFonts w:ascii="宋体" w:hAnsi="宋体" w:cs="仿宋_GB2312"/>
                <w:kern w:val="0"/>
                <w:sz w:val="24"/>
              </w:rPr>
            </w:pPr>
          </w:p>
        </w:tc>
      </w:tr>
      <w:tr w14:paraId="647888E0">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43411E0">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BE1717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A909CA5">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49A18D0D">
            <w:pPr>
              <w:autoSpaceDE w:val="0"/>
              <w:autoSpaceDN w:val="0"/>
              <w:adjustRightInd w:val="0"/>
              <w:snapToGrid w:val="0"/>
              <w:spacing w:line="360" w:lineRule="auto"/>
              <w:jc w:val="left"/>
              <w:rPr>
                <w:rFonts w:ascii="宋体" w:hAnsi="宋体" w:cs="仿宋_GB2312"/>
                <w:kern w:val="0"/>
                <w:sz w:val="24"/>
              </w:rPr>
            </w:pPr>
          </w:p>
        </w:tc>
      </w:tr>
      <w:tr w14:paraId="5795938D">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2C5EDD7">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21A884EA">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1E107C3">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14:paraId="081A9366">
            <w:pPr>
              <w:autoSpaceDE w:val="0"/>
              <w:autoSpaceDN w:val="0"/>
              <w:adjustRightInd w:val="0"/>
              <w:snapToGrid w:val="0"/>
              <w:spacing w:line="360" w:lineRule="auto"/>
              <w:jc w:val="left"/>
              <w:rPr>
                <w:rFonts w:ascii="宋体" w:hAnsi="宋体" w:cs="仿宋_GB2312"/>
                <w:kern w:val="0"/>
                <w:sz w:val="24"/>
              </w:rPr>
            </w:pPr>
          </w:p>
        </w:tc>
      </w:tr>
    </w:tbl>
    <w:p w14:paraId="0BBDFEC5">
      <w:pPr>
        <w:spacing w:before="156" w:beforeLines="50"/>
        <w:ind w:firstLine="420" w:firstLineChars="200"/>
        <w:rPr>
          <w:rFonts w:ascii="宋体" w:hAnsi="宋体" w:cs="仿宋_GB2312"/>
        </w:rPr>
      </w:pPr>
      <w:r>
        <w:rPr>
          <w:rFonts w:hint="eastAsia" w:ascii="宋体" w:hAnsi="宋体" w:cs="仿宋_GB2312"/>
        </w:rPr>
        <w:t>注：一人一表，并提供要求的证明材料。</w:t>
      </w:r>
    </w:p>
    <w:p w14:paraId="44599795">
      <w:pPr>
        <w:rPr>
          <w:rFonts w:ascii="仿宋" w:hAnsi="仿宋" w:eastAsia="仿宋"/>
          <w:sz w:val="24"/>
          <w:lang w:bidi="en-US"/>
        </w:rPr>
      </w:pPr>
    </w:p>
    <w:p w14:paraId="5BFFF6EB">
      <w:pPr>
        <w:ind w:firstLine="482" w:firstLineChars="200"/>
        <w:rPr>
          <w:rFonts w:ascii="仿宋" w:hAnsi="仿宋" w:eastAsia="仿宋"/>
          <w:b/>
          <w:bCs/>
          <w:sz w:val="24"/>
          <w:highlight w:val="none"/>
          <w:lang w:bidi="en-US"/>
        </w:rPr>
      </w:pPr>
      <w:r>
        <w:rPr>
          <w:rFonts w:hint="eastAsia" w:ascii="仿宋" w:hAnsi="仿宋" w:eastAsia="仿宋"/>
          <w:b/>
          <w:bCs/>
          <w:sz w:val="24"/>
          <w:highlight w:val="none"/>
          <w:lang w:bidi="en-US"/>
        </w:rPr>
        <w:t>拟派项目团队要求：</w:t>
      </w:r>
    </w:p>
    <w:p w14:paraId="17D910A9">
      <w:pPr>
        <w:numPr>
          <w:ilvl w:val="0"/>
          <w:numId w:val="3"/>
        </w:numPr>
        <w:ind w:firstLine="480" w:firstLineChars="200"/>
        <w:rPr>
          <w:rFonts w:ascii="仿宋" w:hAnsi="仿宋" w:eastAsia="仿宋"/>
          <w:sz w:val="24"/>
          <w:highlight w:val="none"/>
          <w:lang w:bidi="en-US"/>
        </w:rPr>
      </w:pPr>
      <w:r>
        <w:rPr>
          <w:rFonts w:hint="eastAsia" w:ascii="仿宋" w:hAnsi="仿宋" w:eastAsia="仿宋"/>
          <w:sz w:val="24"/>
          <w:highlight w:val="none"/>
          <w:lang w:bidi="en-US"/>
        </w:rPr>
        <w:t>项目经理</w:t>
      </w:r>
      <w:r>
        <w:rPr>
          <w:rFonts w:hint="eastAsia" w:ascii="仿宋" w:hAnsi="仿宋" w:eastAsia="仿宋"/>
          <w:sz w:val="24"/>
          <w:highlight w:val="none"/>
          <w:lang w:val="en-US" w:eastAsia="zh-CN" w:bidi="en-US"/>
        </w:rPr>
        <w:t>/</w:t>
      </w:r>
      <w:r>
        <w:rPr>
          <w:rFonts w:hint="eastAsia" w:ascii="仿宋" w:hAnsi="仿宋" w:eastAsia="仿宋"/>
          <w:sz w:val="24"/>
          <w:highlight w:val="none"/>
          <w:lang w:bidi="en-US"/>
        </w:rPr>
        <w:t>技术负责人1名，在投标人单位购买社保的缴费证明、近3年担任项目经理</w:t>
      </w:r>
      <w:r>
        <w:rPr>
          <w:rFonts w:hint="eastAsia" w:ascii="仿宋" w:hAnsi="仿宋" w:eastAsia="仿宋"/>
          <w:sz w:val="24"/>
          <w:highlight w:val="none"/>
          <w:lang w:val="en-US" w:eastAsia="zh-CN" w:bidi="en-US"/>
        </w:rPr>
        <w:t>/</w:t>
      </w:r>
      <w:r>
        <w:rPr>
          <w:rFonts w:hint="eastAsia" w:ascii="仿宋" w:hAnsi="仿宋" w:eastAsia="仿宋"/>
          <w:sz w:val="24"/>
          <w:highlight w:val="none"/>
          <w:lang w:bidi="en-US"/>
        </w:rPr>
        <w:t>技术负责人的类似</w:t>
      </w:r>
      <w:r>
        <w:rPr>
          <w:rFonts w:hint="eastAsia" w:ascii="仿宋" w:hAnsi="仿宋" w:eastAsia="仿宋"/>
          <w:sz w:val="24"/>
          <w:highlight w:val="none"/>
          <w:lang w:val="en-US" w:eastAsia="zh-CN" w:bidi="en-US"/>
        </w:rPr>
        <w:t>维保</w:t>
      </w:r>
      <w:r>
        <w:rPr>
          <w:rFonts w:hint="eastAsia" w:ascii="仿宋" w:hAnsi="仿宋" w:eastAsia="仿宋"/>
          <w:sz w:val="24"/>
          <w:highlight w:val="none"/>
          <w:lang w:bidi="en-US"/>
        </w:rPr>
        <w:t xml:space="preserve">业绩至少1例； </w:t>
      </w:r>
    </w:p>
    <w:p w14:paraId="7FA5F3CF">
      <w:pPr>
        <w:numPr>
          <w:ilvl w:val="0"/>
          <w:numId w:val="3"/>
        </w:numPr>
        <w:ind w:firstLine="480" w:firstLineChars="200"/>
        <w:rPr>
          <w:rFonts w:ascii="仿宋" w:hAnsi="仿宋" w:eastAsia="仿宋"/>
          <w:sz w:val="24"/>
          <w:highlight w:val="none"/>
          <w:lang w:bidi="en-US"/>
        </w:rPr>
      </w:pPr>
      <w:r>
        <w:rPr>
          <w:rFonts w:hint="eastAsia" w:ascii="仿宋" w:hAnsi="仿宋" w:eastAsia="仿宋"/>
          <w:sz w:val="24"/>
          <w:highlight w:val="none"/>
          <w:lang w:bidi="en-US"/>
        </w:rPr>
        <w:t>其他主要管理人员在投标人单位购买社保的缴费证明。</w:t>
      </w:r>
    </w:p>
    <w:p w14:paraId="02AB6D54">
      <w:pPr>
        <w:rPr>
          <w:lang w:bidi="en-US"/>
        </w:rPr>
      </w:pPr>
      <w:r>
        <w:rPr>
          <w:rFonts w:hint="eastAsia"/>
          <w:lang w:bidi="en-US"/>
        </w:rPr>
        <w:t xml:space="preserve"> </w:t>
      </w:r>
    </w:p>
    <w:p w14:paraId="7940958A">
      <w:pPr>
        <w:pStyle w:val="4"/>
        <w:numPr>
          <w:ilvl w:val="0"/>
          <w:numId w:val="2"/>
        </w:numPr>
      </w:pPr>
      <w:bookmarkStart w:id="14" w:name="_Toc1920"/>
      <w:r>
        <w:rPr>
          <w:rFonts w:hint="eastAsia"/>
        </w:rPr>
        <w:t>诚信度</w:t>
      </w:r>
      <w:bookmarkEnd w:id="14"/>
    </w:p>
    <w:p w14:paraId="218B6AC3">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2A8FD11A">
      <w:pPr>
        <w:pStyle w:val="4"/>
        <w:numPr>
          <w:ilvl w:val="0"/>
          <w:numId w:val="2"/>
        </w:numPr>
      </w:pPr>
      <w:bookmarkStart w:id="15" w:name="_Toc11363"/>
      <w:r>
        <w:rPr>
          <w:rFonts w:hint="eastAsia"/>
        </w:rPr>
        <w:t>财务状况</w:t>
      </w:r>
      <w:bookmarkEnd w:id="15"/>
    </w:p>
    <w:p w14:paraId="749703C2">
      <w:pPr>
        <w:tabs>
          <w:tab w:val="right" w:leader="dot" w:pos="9471"/>
        </w:tabs>
        <w:adjustRightInd w:val="0"/>
        <w:snapToGrid w:val="0"/>
        <w:spacing w:line="360" w:lineRule="auto"/>
      </w:pPr>
      <w:r>
        <w:rPr>
          <w:rFonts w:hint="eastAsia" w:ascii="仿宋" w:hAnsi="仿宋" w:eastAsia="仿宋"/>
          <w:sz w:val="24"/>
          <w:lang w:bidi="en-US"/>
        </w:rPr>
        <w:t>提供</w:t>
      </w:r>
      <w:r>
        <w:rPr>
          <w:rFonts w:hint="eastAsia" w:ascii="仿宋" w:hAnsi="仿宋" w:eastAsia="仿宋"/>
          <w:sz w:val="24"/>
          <w:lang w:val="en-US" w:eastAsia="zh-CN" w:bidi="en-US"/>
        </w:rPr>
        <w:t>2021-2023年</w:t>
      </w:r>
      <w:r>
        <w:rPr>
          <w:rFonts w:hint="eastAsia" w:ascii="仿宋" w:hAnsi="仿宋" w:eastAsia="仿宋"/>
          <w:sz w:val="24"/>
          <w:lang w:bidi="en-US"/>
        </w:rPr>
        <w:t>经审计的财务三表（资产负债表、现金流量表、利润表）及第三方会计师事务所年度审计报告。</w:t>
      </w:r>
    </w:p>
    <w:p w14:paraId="175A1AC1">
      <w:pPr>
        <w:pStyle w:val="4"/>
        <w:numPr>
          <w:ilvl w:val="0"/>
          <w:numId w:val="2"/>
        </w:numPr>
        <w:rPr>
          <w:color w:val="auto"/>
        </w:rPr>
      </w:pPr>
      <w:bookmarkStart w:id="16" w:name="_Toc14096"/>
      <w:r>
        <w:rPr>
          <w:rFonts w:hint="eastAsia"/>
          <w:color w:val="auto"/>
        </w:rPr>
        <w:t>同类</w:t>
      </w:r>
      <w:r>
        <w:rPr>
          <w:color w:val="auto"/>
        </w:rPr>
        <w:t>业绩</w:t>
      </w:r>
      <w:r>
        <w:rPr>
          <w:rFonts w:hint="eastAsia"/>
          <w:color w:val="auto"/>
        </w:rPr>
        <w:t>一栏表</w:t>
      </w:r>
      <w:bookmarkEnd w:id="16"/>
    </w:p>
    <w:p w14:paraId="2772259E">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hint="eastAsia" w:ascii="仿宋" w:hAnsi="仿宋" w:eastAsia="仿宋"/>
          <w:sz w:val="24"/>
          <w:lang w:val="en-US" w:eastAsia="zh-CN" w:bidi="en-US"/>
        </w:rPr>
        <w:t>3</w:t>
      </w:r>
      <w:r>
        <w:rPr>
          <w:rFonts w:hint="eastAsia" w:ascii="仿宋" w:hAnsi="仿宋" w:eastAsia="仿宋"/>
          <w:sz w:val="24"/>
          <w:lang w:bidi="en-US"/>
        </w:rPr>
        <w:t>年（202</w:t>
      </w:r>
      <w:r>
        <w:rPr>
          <w:rFonts w:hint="eastAsia" w:ascii="仿宋" w:hAnsi="仿宋" w:eastAsia="仿宋"/>
          <w:sz w:val="24"/>
          <w:lang w:val="en-US" w:eastAsia="zh-CN" w:bidi="en-US"/>
        </w:rPr>
        <w:t>1</w:t>
      </w:r>
      <w:r>
        <w:rPr>
          <w:rFonts w:hint="eastAsia" w:ascii="仿宋" w:hAnsi="仿宋" w:eastAsia="仿宋"/>
          <w:sz w:val="24"/>
          <w:lang w:bidi="en-US"/>
        </w:rPr>
        <w:t>-至今）具有</w:t>
      </w:r>
      <w:r>
        <w:rPr>
          <w:rFonts w:hint="eastAsia" w:ascii="仿宋" w:hAnsi="仿宋" w:eastAsia="仿宋"/>
          <w:sz w:val="24"/>
          <w:lang w:val="en-US" w:eastAsia="zh-CN" w:bidi="en-US"/>
        </w:rPr>
        <w:t>2</w:t>
      </w:r>
      <w:r>
        <w:rPr>
          <w:rFonts w:hint="eastAsia" w:ascii="仿宋" w:hAnsi="仿宋" w:eastAsia="仿宋"/>
          <w:sz w:val="24"/>
          <w:lang w:bidi="en-US"/>
        </w:rPr>
        <w:t>个及以上成功案例</w:t>
      </w:r>
      <w:r>
        <w:rPr>
          <w:rFonts w:hint="eastAsia" w:ascii="仿宋" w:hAnsi="仿宋" w:eastAsia="仿宋"/>
          <w:sz w:val="24"/>
          <w:lang w:eastAsia="zh-CN" w:bidi="en-US"/>
        </w:rPr>
        <w:t>（</w:t>
      </w:r>
      <w:r>
        <w:rPr>
          <w:rFonts w:hint="eastAsia" w:ascii="仿宋" w:hAnsi="仿宋" w:eastAsia="仿宋"/>
          <w:sz w:val="24"/>
          <w:lang w:val="en-US" w:eastAsia="zh-CN" w:bidi="en-US"/>
        </w:rPr>
        <w:t>锅炉维保</w:t>
      </w:r>
      <w:r>
        <w:rPr>
          <w:rFonts w:hint="eastAsia" w:ascii="仿宋" w:hAnsi="仿宋" w:eastAsia="仿宋"/>
          <w:sz w:val="24"/>
          <w:lang w:eastAsia="zh-CN" w:bidi="en-US"/>
        </w:rPr>
        <w:t>），</w:t>
      </w:r>
      <w:r>
        <w:rPr>
          <w:rFonts w:hint="eastAsia" w:ascii="仿宋" w:hAnsi="仿宋" w:eastAsia="仿宋"/>
          <w:sz w:val="24"/>
          <w:lang w:val="en-US" w:eastAsia="zh-CN" w:bidi="en-US"/>
        </w:rPr>
        <w:t>单个案例合同金额不低于20万元</w:t>
      </w:r>
      <w:r>
        <w:rPr>
          <w:rFonts w:hint="eastAsia" w:ascii="仿宋" w:hAnsi="仿宋" w:eastAsia="仿宋"/>
          <w:sz w:val="24"/>
          <w:lang w:bidi="en-US"/>
        </w:rPr>
        <w:t>。</w:t>
      </w:r>
    </w:p>
    <w:tbl>
      <w:tblPr>
        <w:tblStyle w:val="13"/>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E56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3944C67D">
            <w:pPr>
              <w:jc w:val="center"/>
              <w:rPr>
                <w:rFonts w:ascii="仿宋" w:hAnsi="仿宋" w:eastAsia="仿宋" w:cs="仿宋"/>
              </w:rPr>
            </w:pPr>
            <w:r>
              <w:rPr>
                <w:rFonts w:hint="eastAsia" w:ascii="仿宋" w:hAnsi="仿宋" w:eastAsia="仿宋" w:cs="仿宋"/>
              </w:rPr>
              <w:t>序号</w:t>
            </w:r>
          </w:p>
        </w:tc>
        <w:tc>
          <w:tcPr>
            <w:tcW w:w="1680" w:type="dxa"/>
            <w:noWrap w:val="0"/>
            <w:vAlign w:val="center"/>
          </w:tcPr>
          <w:p w14:paraId="79184DFD">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14:paraId="051DF6D9">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14:paraId="5428DEB0">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14:paraId="7FD457C5">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14:paraId="13AA5C5A">
            <w:pPr>
              <w:jc w:val="center"/>
              <w:rPr>
                <w:rFonts w:ascii="仿宋" w:hAnsi="仿宋" w:eastAsia="仿宋" w:cs="仿宋"/>
              </w:rPr>
            </w:pPr>
            <w:r>
              <w:rPr>
                <w:rFonts w:hint="eastAsia" w:ascii="仿宋" w:hAnsi="仿宋" w:eastAsia="仿宋" w:cs="仿宋"/>
              </w:rPr>
              <w:t>合同金额（元）</w:t>
            </w:r>
          </w:p>
        </w:tc>
      </w:tr>
      <w:tr w14:paraId="2FD0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500BEF79">
            <w:pPr>
              <w:rPr>
                <w:rFonts w:ascii="仿宋" w:hAnsi="仿宋" w:eastAsia="仿宋" w:cs="仿宋"/>
              </w:rPr>
            </w:pPr>
          </w:p>
        </w:tc>
        <w:tc>
          <w:tcPr>
            <w:tcW w:w="1680" w:type="dxa"/>
            <w:noWrap w:val="0"/>
            <w:vAlign w:val="center"/>
          </w:tcPr>
          <w:p w14:paraId="13553420">
            <w:pPr>
              <w:rPr>
                <w:rFonts w:ascii="仿宋" w:hAnsi="仿宋" w:eastAsia="仿宋" w:cs="仿宋"/>
              </w:rPr>
            </w:pPr>
          </w:p>
        </w:tc>
        <w:tc>
          <w:tcPr>
            <w:tcW w:w="1771" w:type="dxa"/>
            <w:noWrap w:val="0"/>
            <w:vAlign w:val="center"/>
          </w:tcPr>
          <w:p w14:paraId="2258A3EA">
            <w:pPr>
              <w:rPr>
                <w:rFonts w:ascii="仿宋" w:hAnsi="仿宋" w:eastAsia="仿宋" w:cs="仿宋"/>
              </w:rPr>
            </w:pPr>
          </w:p>
        </w:tc>
        <w:tc>
          <w:tcPr>
            <w:tcW w:w="1532" w:type="dxa"/>
            <w:noWrap w:val="0"/>
            <w:vAlign w:val="center"/>
          </w:tcPr>
          <w:p w14:paraId="1B71E7C4">
            <w:pPr>
              <w:rPr>
                <w:rFonts w:ascii="仿宋" w:hAnsi="仿宋" w:eastAsia="仿宋" w:cs="仿宋"/>
              </w:rPr>
            </w:pPr>
          </w:p>
        </w:tc>
        <w:tc>
          <w:tcPr>
            <w:tcW w:w="1762" w:type="dxa"/>
            <w:noWrap w:val="0"/>
            <w:vAlign w:val="center"/>
          </w:tcPr>
          <w:p w14:paraId="05CCFB59">
            <w:pPr>
              <w:rPr>
                <w:rFonts w:ascii="仿宋" w:hAnsi="仿宋" w:eastAsia="仿宋" w:cs="仿宋"/>
              </w:rPr>
            </w:pPr>
          </w:p>
        </w:tc>
        <w:tc>
          <w:tcPr>
            <w:tcW w:w="1732" w:type="dxa"/>
            <w:noWrap w:val="0"/>
            <w:vAlign w:val="center"/>
          </w:tcPr>
          <w:p w14:paraId="32FEDAF5">
            <w:pPr>
              <w:rPr>
                <w:rFonts w:ascii="仿宋" w:hAnsi="仿宋" w:eastAsia="仿宋" w:cs="仿宋"/>
              </w:rPr>
            </w:pPr>
          </w:p>
        </w:tc>
      </w:tr>
      <w:tr w14:paraId="0F90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5932A8FE">
            <w:pPr>
              <w:rPr>
                <w:rFonts w:ascii="仿宋" w:hAnsi="仿宋" w:eastAsia="仿宋" w:cs="仿宋"/>
              </w:rPr>
            </w:pPr>
          </w:p>
        </w:tc>
        <w:tc>
          <w:tcPr>
            <w:tcW w:w="1680" w:type="dxa"/>
            <w:noWrap w:val="0"/>
            <w:vAlign w:val="center"/>
          </w:tcPr>
          <w:p w14:paraId="1E1B2235">
            <w:pPr>
              <w:rPr>
                <w:rFonts w:ascii="仿宋" w:hAnsi="仿宋" w:eastAsia="仿宋" w:cs="仿宋"/>
              </w:rPr>
            </w:pPr>
          </w:p>
        </w:tc>
        <w:tc>
          <w:tcPr>
            <w:tcW w:w="1771" w:type="dxa"/>
            <w:noWrap w:val="0"/>
            <w:vAlign w:val="center"/>
          </w:tcPr>
          <w:p w14:paraId="2DF92B2E">
            <w:pPr>
              <w:rPr>
                <w:rFonts w:ascii="仿宋" w:hAnsi="仿宋" w:eastAsia="仿宋" w:cs="仿宋"/>
              </w:rPr>
            </w:pPr>
          </w:p>
        </w:tc>
        <w:tc>
          <w:tcPr>
            <w:tcW w:w="1532" w:type="dxa"/>
            <w:noWrap w:val="0"/>
            <w:vAlign w:val="center"/>
          </w:tcPr>
          <w:p w14:paraId="5426460B">
            <w:pPr>
              <w:rPr>
                <w:rFonts w:ascii="仿宋" w:hAnsi="仿宋" w:eastAsia="仿宋" w:cs="仿宋"/>
              </w:rPr>
            </w:pPr>
          </w:p>
        </w:tc>
        <w:tc>
          <w:tcPr>
            <w:tcW w:w="1762" w:type="dxa"/>
            <w:noWrap w:val="0"/>
            <w:vAlign w:val="center"/>
          </w:tcPr>
          <w:p w14:paraId="503A9353">
            <w:pPr>
              <w:rPr>
                <w:rFonts w:ascii="仿宋" w:hAnsi="仿宋" w:eastAsia="仿宋" w:cs="仿宋"/>
              </w:rPr>
            </w:pPr>
          </w:p>
        </w:tc>
        <w:tc>
          <w:tcPr>
            <w:tcW w:w="1732" w:type="dxa"/>
            <w:noWrap w:val="0"/>
            <w:vAlign w:val="center"/>
          </w:tcPr>
          <w:p w14:paraId="3FD18B10">
            <w:pPr>
              <w:rPr>
                <w:rFonts w:ascii="仿宋" w:hAnsi="仿宋" w:eastAsia="仿宋" w:cs="仿宋"/>
              </w:rPr>
            </w:pPr>
          </w:p>
        </w:tc>
      </w:tr>
      <w:tr w14:paraId="7A285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36B841EE">
            <w:pPr>
              <w:rPr>
                <w:rFonts w:ascii="仿宋" w:hAnsi="仿宋" w:eastAsia="仿宋" w:cs="仿宋"/>
              </w:rPr>
            </w:pPr>
          </w:p>
        </w:tc>
        <w:tc>
          <w:tcPr>
            <w:tcW w:w="1680" w:type="dxa"/>
            <w:noWrap w:val="0"/>
            <w:vAlign w:val="center"/>
          </w:tcPr>
          <w:p w14:paraId="0529DAFD">
            <w:pPr>
              <w:rPr>
                <w:rFonts w:ascii="仿宋" w:hAnsi="仿宋" w:eastAsia="仿宋" w:cs="仿宋"/>
              </w:rPr>
            </w:pPr>
          </w:p>
        </w:tc>
        <w:tc>
          <w:tcPr>
            <w:tcW w:w="1771" w:type="dxa"/>
            <w:noWrap w:val="0"/>
            <w:vAlign w:val="center"/>
          </w:tcPr>
          <w:p w14:paraId="5D156E01">
            <w:pPr>
              <w:rPr>
                <w:rFonts w:ascii="仿宋" w:hAnsi="仿宋" w:eastAsia="仿宋" w:cs="仿宋"/>
              </w:rPr>
            </w:pPr>
          </w:p>
        </w:tc>
        <w:tc>
          <w:tcPr>
            <w:tcW w:w="1532" w:type="dxa"/>
            <w:noWrap w:val="0"/>
            <w:vAlign w:val="center"/>
          </w:tcPr>
          <w:p w14:paraId="29605C66">
            <w:pPr>
              <w:rPr>
                <w:rFonts w:ascii="仿宋" w:hAnsi="仿宋" w:eastAsia="仿宋" w:cs="仿宋"/>
              </w:rPr>
            </w:pPr>
          </w:p>
        </w:tc>
        <w:tc>
          <w:tcPr>
            <w:tcW w:w="1762" w:type="dxa"/>
            <w:noWrap w:val="0"/>
            <w:vAlign w:val="center"/>
          </w:tcPr>
          <w:p w14:paraId="5B645101">
            <w:pPr>
              <w:rPr>
                <w:rFonts w:ascii="仿宋" w:hAnsi="仿宋" w:eastAsia="仿宋" w:cs="仿宋"/>
              </w:rPr>
            </w:pPr>
          </w:p>
        </w:tc>
        <w:tc>
          <w:tcPr>
            <w:tcW w:w="1732" w:type="dxa"/>
            <w:noWrap w:val="0"/>
            <w:vAlign w:val="center"/>
          </w:tcPr>
          <w:p w14:paraId="21BEAC2C">
            <w:pPr>
              <w:rPr>
                <w:rFonts w:ascii="仿宋" w:hAnsi="仿宋" w:eastAsia="仿宋" w:cs="仿宋"/>
              </w:rPr>
            </w:pPr>
          </w:p>
        </w:tc>
      </w:tr>
      <w:tr w14:paraId="10FBB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14:paraId="490ABE3E">
            <w:pPr>
              <w:rPr>
                <w:rFonts w:ascii="仿宋" w:hAnsi="仿宋" w:eastAsia="仿宋" w:cs="仿宋"/>
              </w:rPr>
            </w:pPr>
          </w:p>
        </w:tc>
        <w:tc>
          <w:tcPr>
            <w:tcW w:w="1680" w:type="dxa"/>
            <w:noWrap w:val="0"/>
            <w:vAlign w:val="center"/>
          </w:tcPr>
          <w:p w14:paraId="4C84AF85">
            <w:pPr>
              <w:rPr>
                <w:rFonts w:ascii="仿宋" w:hAnsi="仿宋" w:eastAsia="仿宋" w:cs="仿宋"/>
              </w:rPr>
            </w:pPr>
          </w:p>
        </w:tc>
        <w:tc>
          <w:tcPr>
            <w:tcW w:w="1771" w:type="dxa"/>
            <w:noWrap w:val="0"/>
            <w:vAlign w:val="center"/>
          </w:tcPr>
          <w:p w14:paraId="3E5BF921">
            <w:pPr>
              <w:rPr>
                <w:rFonts w:ascii="仿宋" w:hAnsi="仿宋" w:eastAsia="仿宋" w:cs="仿宋"/>
              </w:rPr>
            </w:pPr>
          </w:p>
        </w:tc>
        <w:tc>
          <w:tcPr>
            <w:tcW w:w="1532" w:type="dxa"/>
            <w:noWrap w:val="0"/>
            <w:vAlign w:val="center"/>
          </w:tcPr>
          <w:p w14:paraId="59602455">
            <w:pPr>
              <w:rPr>
                <w:rFonts w:ascii="仿宋" w:hAnsi="仿宋" w:eastAsia="仿宋" w:cs="仿宋"/>
              </w:rPr>
            </w:pPr>
          </w:p>
        </w:tc>
        <w:tc>
          <w:tcPr>
            <w:tcW w:w="1762" w:type="dxa"/>
            <w:noWrap w:val="0"/>
            <w:vAlign w:val="center"/>
          </w:tcPr>
          <w:p w14:paraId="5DE22E8B">
            <w:pPr>
              <w:rPr>
                <w:rFonts w:ascii="仿宋" w:hAnsi="仿宋" w:eastAsia="仿宋" w:cs="仿宋"/>
              </w:rPr>
            </w:pPr>
          </w:p>
        </w:tc>
        <w:tc>
          <w:tcPr>
            <w:tcW w:w="1732" w:type="dxa"/>
            <w:noWrap w:val="0"/>
            <w:vAlign w:val="center"/>
          </w:tcPr>
          <w:p w14:paraId="4DAB3A86">
            <w:pPr>
              <w:rPr>
                <w:rFonts w:ascii="仿宋" w:hAnsi="仿宋" w:eastAsia="仿宋" w:cs="仿宋"/>
              </w:rPr>
            </w:pPr>
          </w:p>
        </w:tc>
      </w:tr>
    </w:tbl>
    <w:p w14:paraId="711D10F7">
      <w:pPr>
        <w:pStyle w:val="4"/>
        <w:numPr>
          <w:ilvl w:val="0"/>
          <w:numId w:val="2"/>
        </w:numPr>
      </w:pPr>
      <w:bookmarkStart w:id="17" w:name="_Toc32186"/>
      <w:r>
        <w:t>业绩证明</w:t>
      </w:r>
      <w:bookmarkEnd w:id="17"/>
    </w:p>
    <w:p w14:paraId="4D72EBC1">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四</w:t>
      </w:r>
      <w:r>
        <w:rPr>
          <w:rFonts w:hint="eastAsia" w:ascii="仿宋" w:hAnsi="仿宋" w:eastAsia="仿宋"/>
          <w:color w:val="auto"/>
          <w:sz w:val="24"/>
          <w:lang w:bidi="en-US"/>
        </w:rPr>
        <w:t>条同类业绩一览表对应。</w:t>
      </w:r>
    </w:p>
    <w:p w14:paraId="520435D1">
      <w:pPr>
        <w:tabs>
          <w:tab w:val="right" w:leader="dot" w:pos="9471"/>
        </w:tabs>
        <w:adjustRightInd w:val="0"/>
        <w:snapToGrid w:val="0"/>
        <w:spacing w:line="360" w:lineRule="auto"/>
        <w:ind w:firstLine="480" w:firstLineChars="200"/>
        <w:rPr>
          <w:rFonts w:hint="eastAsia" w:ascii="仿宋" w:hAnsi="仿宋" w:eastAsia="仿宋"/>
          <w:color w:val="auto"/>
          <w:sz w:val="24"/>
          <w:lang w:bidi="en-US"/>
        </w:rPr>
      </w:pPr>
      <w:r>
        <w:rPr>
          <w:rFonts w:hint="eastAsia" w:ascii="仿宋" w:hAnsi="仿宋" w:eastAsia="仿宋"/>
          <w:color w:val="auto"/>
          <w:sz w:val="24"/>
          <w:lang w:bidi="en-US"/>
        </w:rPr>
        <w:t>提供业绩合同的首页、盖章页及能体现合同服务内容、施工范围、地点、时间及金额等与本项目相关部分复印件，以及</w:t>
      </w:r>
      <w:r>
        <w:rPr>
          <w:rFonts w:hint="eastAsia" w:ascii="仿宋" w:hAnsi="仿宋" w:eastAsia="仿宋"/>
          <w:color w:val="FF0000"/>
          <w:sz w:val="24"/>
          <w:lang w:bidi="en-US"/>
        </w:rPr>
        <w:t>项目竣工验收证明或发票复印件</w:t>
      </w:r>
      <w:r>
        <w:rPr>
          <w:rFonts w:hint="eastAsia" w:ascii="仿宋" w:hAnsi="仿宋" w:eastAsia="仿宋"/>
          <w:color w:val="auto"/>
          <w:sz w:val="24"/>
          <w:lang w:eastAsia="zh-CN" w:bidi="en-US"/>
        </w:rPr>
        <w:t>，</w:t>
      </w:r>
      <w:r>
        <w:rPr>
          <w:rFonts w:hint="eastAsia" w:ascii="仿宋" w:hAnsi="仿宋" w:eastAsia="仿宋"/>
          <w:color w:val="auto"/>
          <w:sz w:val="24"/>
          <w:lang w:bidi="en-US"/>
        </w:rPr>
        <w:t>并加盖公司公章。</w:t>
      </w:r>
    </w:p>
    <w:p w14:paraId="6B87D02F">
      <w:pPr>
        <w:pStyle w:val="4"/>
        <w:numPr>
          <w:ilvl w:val="0"/>
          <w:numId w:val="2"/>
        </w:numPr>
        <w:rPr>
          <w:color w:val="auto"/>
        </w:rPr>
      </w:pPr>
      <w:bookmarkStart w:id="18" w:name="_Toc15769"/>
      <w:r>
        <w:rPr>
          <w:rFonts w:hint="eastAsia"/>
          <w:color w:val="auto"/>
        </w:rPr>
        <w:t>供应商调查问卷</w:t>
      </w:r>
      <w:bookmarkEnd w:id="18"/>
    </w:p>
    <w:p w14:paraId="44CFC37B">
      <w:pPr>
        <w:spacing w:line="540" w:lineRule="exact"/>
        <w:jc w:val="center"/>
        <w:rPr>
          <w:rFonts w:ascii="宋体" w:hAnsi="宋体" w:cs="宋体"/>
          <w:b/>
          <w:sz w:val="28"/>
          <w:szCs w:val="28"/>
        </w:rPr>
      </w:pPr>
      <w:bookmarkStart w:id="19" w:name="OLE_LINK3"/>
      <w:bookmarkStart w:id="20" w:name="OLE_LINK5"/>
      <w:r>
        <w:rPr>
          <w:rFonts w:hint="eastAsia" w:ascii="仿宋" w:hAnsi="仿宋" w:eastAsia="仿宋"/>
          <w:b/>
          <w:sz w:val="28"/>
          <w:szCs w:val="28"/>
          <w:u w:val="single"/>
        </w:rPr>
        <w:t>供应商调查问卷</w:t>
      </w:r>
    </w:p>
    <w:p w14:paraId="31A5647C">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211FE0CD">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3DDC0184">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5148E591">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2D6CE42F">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07918327">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25454DFA">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46701080">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495AF208">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79E56B0A">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22CF5442">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25C6AA5A">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6D6EB8D6">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6A12F418">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64456E4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9"/>
    <w:bookmarkEnd w:id="20"/>
    <w:p w14:paraId="3534513D">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12"/>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453F2511">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0168BAE0">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58781F9D">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14:paraId="3D0FE3AA">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1D23C67F">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32B6F47B">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3E436C4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1FC901C3">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792DF03">
            <w:pPr>
              <w:tabs>
                <w:tab w:val="left" w:pos="180"/>
              </w:tabs>
              <w:jc w:val="center"/>
              <w:rPr>
                <w:rFonts w:ascii="仿宋" w:hAnsi="仿宋" w:eastAsia="仿宋" w:cs="仿宋"/>
                <w:sz w:val="18"/>
                <w:szCs w:val="18"/>
              </w:rPr>
            </w:pPr>
          </w:p>
        </w:tc>
      </w:tr>
      <w:tr w14:paraId="18F381E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23ADBCF">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3CD0CA41">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14:paraId="21781905">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14:paraId="4DFBE98F">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423D15DA">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4CE75E6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53259336">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41BB5B1B">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14:paraId="5F911994">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4996846B">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5E086EFE">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3896158C">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47D3B89C">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2CBE9F8D">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03FCCE1E">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01FB1293">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A4E0E23">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1018A3B6">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14:paraId="1F7955E0">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1E6D0286">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14:paraId="48761C09">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14:paraId="29682D00">
            <w:pPr>
              <w:jc w:val="center"/>
              <w:rPr>
                <w:rFonts w:ascii="仿宋" w:hAnsi="仿宋" w:eastAsia="仿宋" w:cs="仿宋"/>
                <w:sz w:val="18"/>
                <w:szCs w:val="18"/>
              </w:rPr>
            </w:pPr>
          </w:p>
        </w:tc>
      </w:tr>
      <w:tr w14:paraId="671F41C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7F3DAE35">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FE1F102">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14:paraId="64B2F112">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14:paraId="33185E1F">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14:paraId="2648F104">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14:paraId="1AA3F067">
            <w:pPr>
              <w:jc w:val="center"/>
              <w:rPr>
                <w:rFonts w:ascii="仿宋" w:hAnsi="仿宋" w:eastAsia="仿宋" w:cs="仿宋"/>
                <w:sz w:val="18"/>
                <w:szCs w:val="18"/>
              </w:rPr>
            </w:pPr>
          </w:p>
        </w:tc>
      </w:tr>
      <w:tr w14:paraId="5878B5C9">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14:paraId="60511353">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14:paraId="38EF125B">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14:paraId="52757CCE">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14:paraId="5FA7AC35">
            <w:pPr>
              <w:rPr>
                <w:rFonts w:ascii="仿宋" w:hAnsi="仿宋" w:eastAsia="仿宋" w:cs="仿宋"/>
                <w:sz w:val="18"/>
                <w:szCs w:val="18"/>
                <w:highlight w:val="yellow"/>
              </w:rPr>
            </w:pPr>
          </w:p>
        </w:tc>
      </w:tr>
      <w:tr w14:paraId="7D1DED62">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36CEBF42">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752EC87D">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7C3238A8">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199DE15D">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37FA4C77">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6A35B9C6">
            <w:pPr>
              <w:jc w:val="center"/>
              <w:rPr>
                <w:rFonts w:ascii="仿宋" w:hAnsi="仿宋" w:eastAsia="仿宋" w:cs="仿宋"/>
                <w:b/>
                <w:sz w:val="18"/>
                <w:szCs w:val="18"/>
              </w:rPr>
            </w:pPr>
          </w:p>
        </w:tc>
      </w:tr>
      <w:tr w14:paraId="68899D94">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1FE963A">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42901678">
            <w:pPr>
              <w:jc w:val="center"/>
              <w:rPr>
                <w:rFonts w:ascii="仿宋" w:hAnsi="仿宋" w:eastAsia="仿宋" w:cs="仿宋"/>
                <w:sz w:val="18"/>
                <w:szCs w:val="18"/>
              </w:rPr>
            </w:pPr>
          </w:p>
        </w:tc>
      </w:tr>
      <w:tr w14:paraId="68020864">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916F8E1">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7FF3D929">
            <w:pPr>
              <w:pStyle w:val="2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5B476AF2">
            <w:pPr>
              <w:pStyle w:val="2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3327F724">
            <w:pPr>
              <w:pStyle w:val="2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45D6F95C">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54FB47B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0EDCCCF6">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4D5B5D9B">
            <w:pPr>
              <w:pStyle w:val="2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43CEDA36">
            <w:pPr>
              <w:pStyle w:val="2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2537610F">
            <w:pPr>
              <w:pStyle w:val="2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14:paraId="443BD7EF">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39FE70EE">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4528F602">
            <w:pPr>
              <w:jc w:val="center"/>
              <w:rPr>
                <w:rFonts w:ascii="仿宋" w:hAnsi="仿宋" w:eastAsia="仿宋" w:cs="仿宋"/>
                <w:b/>
                <w:sz w:val="18"/>
                <w:szCs w:val="18"/>
              </w:rPr>
            </w:pPr>
            <w:r>
              <w:rPr>
                <w:rFonts w:hint="eastAsia" w:ascii="仿宋" w:hAnsi="仿宋" w:eastAsia="仿宋" w:cs="仿宋"/>
                <w:b/>
                <w:sz w:val="18"/>
                <w:szCs w:val="18"/>
              </w:rPr>
              <w:t>人力资源</w:t>
            </w:r>
          </w:p>
          <w:p w14:paraId="0199B6E8">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14:paraId="158EA1B1">
            <w:pPr>
              <w:pStyle w:val="20"/>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14:paraId="3B7FB93E">
            <w:pPr>
              <w:pStyle w:val="20"/>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14:paraId="4D65E678">
            <w:pPr>
              <w:pStyle w:val="20"/>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5CCAC0C4">
            <w:pPr>
              <w:jc w:val="center"/>
              <w:rPr>
                <w:rFonts w:ascii="仿宋" w:hAnsi="仿宋" w:eastAsia="仿宋" w:cs="仿宋"/>
                <w:b/>
                <w:sz w:val="18"/>
                <w:szCs w:val="18"/>
              </w:rPr>
            </w:pPr>
            <w:r>
              <w:rPr>
                <w:rFonts w:hint="eastAsia" w:ascii="仿宋" w:hAnsi="仿宋" w:eastAsia="仿宋" w:cs="仿宋"/>
                <w:b/>
                <w:sz w:val="18"/>
                <w:szCs w:val="18"/>
              </w:rPr>
              <w:t>主要原材料</w:t>
            </w:r>
          </w:p>
          <w:p w14:paraId="70466E27">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21A0E475">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5E1ED1C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711199A2">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3730309E">
            <w:pPr>
              <w:pStyle w:val="20"/>
              <w:numPr>
                <w:ilvl w:val="0"/>
                <w:numId w:val="6"/>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7687BCB9">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34555392">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1A6698B2">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6FAC24C5">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1FBFD27C">
            <w:pPr>
              <w:spacing w:before="120" w:after="120"/>
              <w:rPr>
                <w:rFonts w:ascii="仿宋" w:hAnsi="仿宋" w:eastAsia="仿宋" w:cs="仿宋"/>
                <w:b/>
                <w:sz w:val="18"/>
                <w:szCs w:val="18"/>
              </w:rPr>
            </w:pPr>
          </w:p>
        </w:tc>
      </w:tr>
      <w:tr w14:paraId="49EAFB55">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3F5E0706">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438DE1C5">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3ECA6A38">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716D9946">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53334A5E">
            <w:pPr>
              <w:spacing w:before="120" w:after="120"/>
              <w:rPr>
                <w:rFonts w:ascii="仿宋" w:hAnsi="仿宋" w:eastAsia="仿宋" w:cs="仿宋"/>
                <w:sz w:val="18"/>
                <w:szCs w:val="18"/>
              </w:rPr>
            </w:pPr>
          </w:p>
        </w:tc>
      </w:tr>
      <w:tr w14:paraId="14F5486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CD380C8">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44A44B13">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83BDCFC">
            <w:pPr>
              <w:spacing w:before="120" w:after="120"/>
              <w:rPr>
                <w:rFonts w:ascii="仿宋" w:hAnsi="仿宋" w:eastAsia="仿宋" w:cs="仿宋"/>
                <w:sz w:val="18"/>
                <w:szCs w:val="18"/>
              </w:rPr>
            </w:pPr>
          </w:p>
        </w:tc>
      </w:tr>
      <w:tr w14:paraId="27A4FE3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2CA75E5C">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D01AC7D">
            <w:pPr>
              <w:spacing w:before="120" w:after="120"/>
              <w:rPr>
                <w:rFonts w:ascii="仿宋" w:hAnsi="仿宋" w:eastAsia="仿宋" w:cs="仿宋"/>
                <w:sz w:val="18"/>
                <w:szCs w:val="18"/>
              </w:rPr>
            </w:pPr>
          </w:p>
        </w:tc>
      </w:tr>
      <w:tr w14:paraId="6E1D64C4">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71A71CB">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D578DC6">
            <w:pPr>
              <w:rPr>
                <w:rFonts w:ascii="仿宋" w:hAnsi="仿宋" w:eastAsia="仿宋" w:cs="仿宋"/>
                <w:sz w:val="18"/>
                <w:szCs w:val="18"/>
              </w:rPr>
            </w:pPr>
          </w:p>
        </w:tc>
      </w:tr>
    </w:tbl>
    <w:p w14:paraId="7F4743A9">
      <w:pPr>
        <w:spacing w:line="540" w:lineRule="exact"/>
        <w:rPr>
          <w:rFonts w:ascii="仿宋" w:hAnsi="仿宋" w:eastAsia="仿宋" w:cs="仿宋"/>
          <w:b/>
          <w:sz w:val="28"/>
          <w:szCs w:val="28"/>
        </w:rPr>
      </w:pPr>
    </w:p>
    <w:p w14:paraId="48A07ECD">
      <w:pPr>
        <w:spacing w:line="540" w:lineRule="exact"/>
        <w:rPr>
          <w:rFonts w:ascii="仿宋" w:hAnsi="仿宋" w:eastAsia="仿宋" w:cs="仿宋"/>
          <w:b/>
          <w:sz w:val="28"/>
          <w:szCs w:val="28"/>
        </w:rPr>
      </w:pPr>
    </w:p>
    <w:p w14:paraId="69CDE5A5">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2F0B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1F8D4E8">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14:paraId="5A055B4C">
            <w:pPr>
              <w:tabs>
                <w:tab w:val="left" w:pos="180"/>
              </w:tabs>
              <w:spacing w:line="540" w:lineRule="exact"/>
              <w:ind w:firstLine="480" w:firstLineChars="200"/>
              <w:rPr>
                <w:rFonts w:ascii="仿宋" w:hAnsi="仿宋" w:eastAsia="仿宋" w:cs="仿宋"/>
                <w:sz w:val="24"/>
              </w:rPr>
            </w:pPr>
          </w:p>
        </w:tc>
      </w:tr>
      <w:tr w14:paraId="22CA9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354D99F">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14:paraId="567756EB">
            <w:pPr>
              <w:tabs>
                <w:tab w:val="left" w:pos="180"/>
              </w:tabs>
              <w:spacing w:line="540" w:lineRule="exact"/>
              <w:ind w:firstLine="480" w:firstLineChars="200"/>
              <w:rPr>
                <w:rFonts w:ascii="仿宋" w:hAnsi="仿宋" w:eastAsia="仿宋" w:cs="仿宋"/>
                <w:sz w:val="24"/>
              </w:rPr>
            </w:pPr>
          </w:p>
        </w:tc>
      </w:tr>
      <w:tr w14:paraId="7AC0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BC2A8FA">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14:paraId="4BF5E311">
            <w:pPr>
              <w:tabs>
                <w:tab w:val="left" w:pos="180"/>
              </w:tabs>
              <w:spacing w:line="540" w:lineRule="exact"/>
              <w:ind w:firstLine="480" w:firstLineChars="200"/>
              <w:rPr>
                <w:rFonts w:ascii="仿宋" w:hAnsi="仿宋" w:eastAsia="仿宋" w:cs="仿宋"/>
                <w:sz w:val="24"/>
              </w:rPr>
            </w:pPr>
          </w:p>
        </w:tc>
      </w:tr>
    </w:tbl>
    <w:p w14:paraId="26A8FB87">
      <w:pPr>
        <w:spacing w:line="540" w:lineRule="exact"/>
        <w:ind w:firstLine="480" w:firstLineChars="200"/>
        <w:rPr>
          <w:rFonts w:ascii="仿宋" w:hAnsi="仿宋" w:eastAsia="仿宋" w:cs="仿宋"/>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1E2F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08185AF">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14:paraId="5931B7E2">
            <w:pPr>
              <w:tabs>
                <w:tab w:val="left" w:pos="180"/>
              </w:tabs>
              <w:spacing w:line="540" w:lineRule="exact"/>
              <w:ind w:firstLine="480" w:firstLineChars="200"/>
              <w:rPr>
                <w:rFonts w:ascii="仿宋" w:hAnsi="仿宋" w:eastAsia="仿宋" w:cs="仿宋"/>
                <w:sz w:val="24"/>
              </w:rPr>
            </w:pPr>
          </w:p>
        </w:tc>
      </w:tr>
      <w:tr w14:paraId="4CA1A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121FA683">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14:paraId="7B122C40">
            <w:pPr>
              <w:tabs>
                <w:tab w:val="left" w:pos="180"/>
              </w:tabs>
              <w:spacing w:line="540" w:lineRule="exact"/>
              <w:ind w:firstLine="480" w:firstLineChars="200"/>
              <w:rPr>
                <w:rFonts w:ascii="仿宋" w:hAnsi="仿宋" w:eastAsia="仿宋" w:cs="仿宋"/>
                <w:sz w:val="24"/>
              </w:rPr>
            </w:pPr>
          </w:p>
        </w:tc>
      </w:tr>
      <w:tr w14:paraId="3257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2645C6D">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14:paraId="30F02300">
            <w:pPr>
              <w:tabs>
                <w:tab w:val="left" w:pos="180"/>
              </w:tabs>
              <w:spacing w:line="540" w:lineRule="exact"/>
              <w:ind w:firstLine="480" w:firstLineChars="200"/>
              <w:rPr>
                <w:rFonts w:ascii="仿宋" w:hAnsi="仿宋" w:eastAsia="仿宋" w:cs="仿宋"/>
                <w:sz w:val="24"/>
              </w:rPr>
            </w:pPr>
          </w:p>
        </w:tc>
      </w:tr>
    </w:tbl>
    <w:p w14:paraId="3B02305D">
      <w:pPr>
        <w:spacing w:line="460" w:lineRule="exact"/>
        <w:ind w:firstLine="482" w:firstLineChars="200"/>
        <w:rPr>
          <w:rFonts w:hint="eastAsia" w:ascii="仿宋" w:hAnsi="仿宋" w:eastAsia="仿宋" w:cs="仿宋"/>
          <w:b/>
          <w:sz w:val="24"/>
        </w:rPr>
      </w:pPr>
    </w:p>
    <w:p w14:paraId="6B9BE399">
      <w:pPr>
        <w:pStyle w:val="4"/>
        <w:numPr>
          <w:ilvl w:val="0"/>
          <w:numId w:val="2"/>
        </w:numPr>
      </w:pPr>
      <w:bookmarkStart w:id="21" w:name="_Toc10904"/>
      <w:r>
        <w:rPr>
          <w:rFonts w:hint="eastAsia" w:ascii="仿宋" w:hAnsi="仿宋" w:eastAsia="仿宋" w:cs="仿宋"/>
          <w:color w:val="000000"/>
          <w:kern w:val="0"/>
          <w:szCs w:val="21"/>
          <w:lang w:bidi="ar"/>
        </w:rPr>
        <w:t>特种设备维修许可证</w:t>
      </w:r>
      <w:r>
        <w:rPr>
          <w:rFonts w:hint="eastAsia" w:ascii="仿宋" w:hAnsi="仿宋" w:cs="仿宋"/>
          <w:color w:val="000000"/>
          <w:kern w:val="0"/>
          <w:szCs w:val="21"/>
          <w:lang w:eastAsia="zh-CN" w:bidi="ar"/>
        </w:rPr>
        <w:t>、</w:t>
      </w:r>
      <w:r>
        <w:rPr>
          <w:rFonts w:hint="eastAsia"/>
        </w:rPr>
        <w:t>其他有必要的资质及补充资料</w:t>
      </w:r>
      <w:bookmarkEnd w:id="21"/>
    </w:p>
    <w:p w14:paraId="68E5B3DF">
      <w:pPr>
        <w:pStyle w:val="18"/>
        <w:spacing w:line="560" w:lineRule="exact"/>
        <w:rPr>
          <w:rFonts w:hint="eastAsia" w:ascii="仿宋" w:hAnsi="仿宋" w:eastAsia="仿宋"/>
          <w:color w:val="000000"/>
        </w:rPr>
      </w:pPr>
      <w:r>
        <w:rPr>
          <w:rFonts w:hint="eastAsia" w:ascii="仿宋" w:hAnsi="仿宋" w:eastAsia="仿宋"/>
          <w:color w:val="000000"/>
        </w:rPr>
        <w:t>如：企业简介、重大获奖证书等</w:t>
      </w:r>
    </w:p>
    <w:p w14:paraId="798F9246">
      <w:pPr>
        <w:spacing w:line="360" w:lineRule="auto"/>
        <w:ind w:left="420" w:leftChars="198" w:hanging="4" w:hangingChars="2"/>
        <w:jc w:val="left"/>
        <w:rPr>
          <w:rFonts w:ascii="等线" w:hAnsi="等线" w:eastAsia="等线" w:cs="等线"/>
          <w:color w:val="auto"/>
          <w:szCs w:val="21"/>
        </w:rPr>
      </w:pPr>
    </w:p>
    <w:p w14:paraId="6FF5345A">
      <w:pPr>
        <w:pStyle w:val="2"/>
        <w:rPr>
          <w:rFonts w:ascii="等线" w:hAnsi="等线" w:eastAsia="等线" w:cs="等线"/>
          <w:color w:val="auto"/>
          <w:szCs w:val="21"/>
        </w:rPr>
      </w:pPr>
    </w:p>
    <w:p w14:paraId="63FF5004">
      <w:pPr>
        <w:rPr>
          <w:rFonts w:ascii="等线" w:hAnsi="等线" w:eastAsia="等线" w:cs="等线"/>
          <w:color w:val="auto"/>
          <w:szCs w:val="21"/>
        </w:rPr>
      </w:pPr>
    </w:p>
    <w:p w14:paraId="7C0C563E">
      <w:pPr>
        <w:pStyle w:val="2"/>
        <w:rPr>
          <w:rFonts w:ascii="等线" w:hAnsi="等线" w:eastAsia="等线" w:cs="等线"/>
          <w:color w:val="auto"/>
          <w:szCs w:val="21"/>
        </w:rPr>
      </w:pPr>
    </w:p>
    <w:p w14:paraId="10E3FAE0">
      <w:pPr>
        <w:rPr>
          <w:rFonts w:ascii="等线" w:hAnsi="等线" w:eastAsia="等线" w:cs="等线"/>
          <w:color w:val="auto"/>
          <w:szCs w:val="21"/>
        </w:rPr>
      </w:pPr>
    </w:p>
    <w:p w14:paraId="77FDB977">
      <w:pPr>
        <w:pStyle w:val="2"/>
        <w:rPr>
          <w:rFonts w:ascii="等线" w:hAnsi="等线" w:eastAsia="等线" w:cs="等线"/>
          <w:color w:val="auto"/>
          <w:szCs w:val="21"/>
        </w:rPr>
      </w:pPr>
    </w:p>
    <w:p w14:paraId="0B3E00E0">
      <w:pPr>
        <w:rPr>
          <w:rFonts w:ascii="等线" w:hAnsi="等线" w:eastAsia="等线" w:cs="等线"/>
          <w:color w:val="auto"/>
          <w:szCs w:val="21"/>
        </w:rPr>
      </w:pPr>
    </w:p>
    <w:p w14:paraId="4BE066B8">
      <w:pPr>
        <w:pStyle w:val="2"/>
        <w:rPr>
          <w:rFonts w:ascii="等线" w:hAnsi="等线" w:eastAsia="等线" w:cs="等线"/>
          <w:color w:val="auto"/>
          <w:szCs w:val="21"/>
        </w:rPr>
      </w:pPr>
    </w:p>
    <w:p w14:paraId="2D053196"/>
    <w:p w14:paraId="7C9B6AEC">
      <w:pPr>
        <w:rPr>
          <w:rFonts w:hint="eastAsia" w:ascii="仿宋" w:hAnsi="仿宋" w:eastAsia="仿宋" w:cs="宋体"/>
          <w:color w:val="000000"/>
          <w:kern w:val="0"/>
          <w:sz w:val="24"/>
          <w:szCs w:val="24"/>
          <w:lang w:val="en-US" w:eastAsia="zh-CN" w:bidi="ar-SA"/>
        </w:rPr>
      </w:pPr>
    </w:p>
    <w:p w14:paraId="798F13F1">
      <w:pPr>
        <w:rPr>
          <w:rFonts w:hint="eastAsia"/>
        </w:rPr>
      </w:pPr>
    </w:p>
    <w:sectPr>
      <w:footerReference r:id="rId3"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40528">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09EBA">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3B09EBA">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965544"/>
    <w:multiLevelType w:val="singleLevel"/>
    <w:tmpl w:val="19965544"/>
    <w:lvl w:ilvl="0" w:tentative="0">
      <w:start w:val="1"/>
      <w:numFmt w:val="decimal"/>
      <w:suff w:val="nothing"/>
      <w:lvlText w:val="%1、"/>
      <w:lvlJc w:val="left"/>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2054480"/>
    <w:rsid w:val="02257D31"/>
    <w:rsid w:val="03A63B44"/>
    <w:rsid w:val="052971A9"/>
    <w:rsid w:val="079E265C"/>
    <w:rsid w:val="07CC09EB"/>
    <w:rsid w:val="08E458C1"/>
    <w:rsid w:val="09905A49"/>
    <w:rsid w:val="09F237EF"/>
    <w:rsid w:val="0AF110B7"/>
    <w:rsid w:val="0B8E7D66"/>
    <w:rsid w:val="0DFA082A"/>
    <w:rsid w:val="0F994590"/>
    <w:rsid w:val="119E2A4A"/>
    <w:rsid w:val="15EB0F89"/>
    <w:rsid w:val="1AE56585"/>
    <w:rsid w:val="1C8C357D"/>
    <w:rsid w:val="1D161399"/>
    <w:rsid w:val="1E5D0198"/>
    <w:rsid w:val="1F3F164B"/>
    <w:rsid w:val="1FB65DB1"/>
    <w:rsid w:val="1FFC35BE"/>
    <w:rsid w:val="22070A06"/>
    <w:rsid w:val="221135AE"/>
    <w:rsid w:val="24A55FD9"/>
    <w:rsid w:val="253B4663"/>
    <w:rsid w:val="2A224043"/>
    <w:rsid w:val="2B3E5046"/>
    <w:rsid w:val="2C3F2C8B"/>
    <w:rsid w:val="2C9850A2"/>
    <w:rsid w:val="2CBB591B"/>
    <w:rsid w:val="308239F5"/>
    <w:rsid w:val="31C854D0"/>
    <w:rsid w:val="3339511F"/>
    <w:rsid w:val="339064C8"/>
    <w:rsid w:val="367D56CF"/>
    <w:rsid w:val="37DC7865"/>
    <w:rsid w:val="392E5B95"/>
    <w:rsid w:val="393D67A4"/>
    <w:rsid w:val="3C2F4762"/>
    <w:rsid w:val="3C8B6976"/>
    <w:rsid w:val="3CD46623"/>
    <w:rsid w:val="3D4D76A7"/>
    <w:rsid w:val="3E9522AF"/>
    <w:rsid w:val="3FBD33DF"/>
    <w:rsid w:val="42C17DC4"/>
    <w:rsid w:val="42F46C23"/>
    <w:rsid w:val="435008EA"/>
    <w:rsid w:val="45567EFB"/>
    <w:rsid w:val="45990AD9"/>
    <w:rsid w:val="45CB7C30"/>
    <w:rsid w:val="47B625A2"/>
    <w:rsid w:val="47D82727"/>
    <w:rsid w:val="48233009"/>
    <w:rsid w:val="4AB33571"/>
    <w:rsid w:val="4D273B65"/>
    <w:rsid w:val="4D6A7EED"/>
    <w:rsid w:val="4DAC584E"/>
    <w:rsid w:val="4F012D4F"/>
    <w:rsid w:val="4FEA0D4D"/>
    <w:rsid w:val="52483D98"/>
    <w:rsid w:val="52493BA6"/>
    <w:rsid w:val="53D957A4"/>
    <w:rsid w:val="53EB1D09"/>
    <w:rsid w:val="54F424B5"/>
    <w:rsid w:val="56996387"/>
    <w:rsid w:val="56DE4CCA"/>
    <w:rsid w:val="58AD0DF8"/>
    <w:rsid w:val="5930539F"/>
    <w:rsid w:val="593155C7"/>
    <w:rsid w:val="598F04FE"/>
    <w:rsid w:val="5A4C63EF"/>
    <w:rsid w:val="5AC33AAF"/>
    <w:rsid w:val="5F954E73"/>
    <w:rsid w:val="600F4219"/>
    <w:rsid w:val="60956D42"/>
    <w:rsid w:val="60FD55DD"/>
    <w:rsid w:val="61E25AE6"/>
    <w:rsid w:val="62D24BED"/>
    <w:rsid w:val="62D84CC4"/>
    <w:rsid w:val="633C73E7"/>
    <w:rsid w:val="6487032B"/>
    <w:rsid w:val="66A8320C"/>
    <w:rsid w:val="67E44E5F"/>
    <w:rsid w:val="686F4BDB"/>
    <w:rsid w:val="68C52423"/>
    <w:rsid w:val="6FB67EB6"/>
    <w:rsid w:val="6FFE435A"/>
    <w:rsid w:val="70955035"/>
    <w:rsid w:val="716C72C7"/>
    <w:rsid w:val="73DE5EB2"/>
    <w:rsid w:val="77AD01BE"/>
    <w:rsid w:val="783A18D6"/>
    <w:rsid w:val="79442A9D"/>
    <w:rsid w:val="799040F2"/>
    <w:rsid w:val="79F74EBF"/>
    <w:rsid w:val="7B556CD1"/>
    <w:rsid w:val="7D6E130F"/>
    <w:rsid w:val="7EEB5927"/>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5">
    <w:name w:val="heading 3"/>
    <w:basedOn w:val="1"/>
    <w:next w:val="1"/>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4">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6">
    <w:name w:val="annotation text"/>
    <w:basedOn w:val="1"/>
    <w:link w:val="2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2"/>
    <w:basedOn w:val="1"/>
    <w:next w:val="1"/>
    <w:qFormat/>
    <w:uiPriority w:val="39"/>
    <w:pPr>
      <w:ind w:left="420" w:leftChars="200"/>
    </w:pPr>
    <w:rPr>
      <w:rFonts w:eastAsia="仿宋"/>
      <w:sz w:val="28"/>
    </w:r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1">
    <w:name w:val="annotation subject"/>
    <w:basedOn w:val="6"/>
    <w:next w:val="6"/>
    <w:link w:val="22"/>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Hyperlink"/>
    <w:basedOn w:val="14"/>
    <w:unhideWhenUsed/>
    <w:qFormat/>
    <w:uiPriority w:val="99"/>
    <w:rPr>
      <w:color w:val="0563C1" w:themeColor="hyperlink"/>
      <w:u w:val="single"/>
      <w14:textFill>
        <w14:solidFill>
          <w14:schemeClr w14:val="hlink"/>
        </w14:solidFill>
      </w14:textFill>
    </w:rPr>
  </w:style>
  <w:style w:type="character" w:styleId="17">
    <w:name w:val="annotation reference"/>
    <w:basedOn w:val="14"/>
    <w:qFormat/>
    <w:uiPriority w:val="0"/>
    <w:rPr>
      <w:sz w:val="21"/>
      <w:szCs w:val="21"/>
    </w:rPr>
  </w:style>
  <w:style w:type="paragraph" w:customStyle="1" w:styleId="1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9">
    <w:name w:val="WPSOffice手动目录 1"/>
    <w:qFormat/>
    <w:uiPriority w:val="0"/>
    <w:rPr>
      <w:rFonts w:ascii="Times New Roman" w:hAnsi="Times New Roman" w:eastAsia="宋体" w:cs="Times New Roman"/>
      <w:lang w:val="en-US" w:eastAsia="zh-CN" w:bidi="ar-SA"/>
    </w:rPr>
  </w:style>
  <w:style w:type="paragraph" w:styleId="20">
    <w:name w:val="List Paragraph"/>
    <w:basedOn w:val="1"/>
    <w:qFormat/>
    <w:uiPriority w:val="0"/>
    <w:pPr>
      <w:ind w:firstLine="420" w:firstLineChars="200"/>
    </w:pPr>
  </w:style>
  <w:style w:type="character" w:customStyle="1" w:styleId="21">
    <w:name w:val="批注文字 字符"/>
    <w:basedOn w:val="14"/>
    <w:link w:val="6"/>
    <w:qFormat/>
    <w:uiPriority w:val="0"/>
    <w:rPr>
      <w:rFonts w:asciiTheme="minorHAnsi" w:hAnsiTheme="minorHAnsi" w:eastAsiaTheme="minorEastAsia" w:cstheme="minorBidi"/>
      <w:kern w:val="2"/>
      <w:sz w:val="21"/>
      <w:szCs w:val="24"/>
    </w:rPr>
  </w:style>
  <w:style w:type="character" w:customStyle="1" w:styleId="22">
    <w:name w:val="批注主题 字符"/>
    <w:basedOn w:val="21"/>
    <w:link w:val="11"/>
    <w:qFormat/>
    <w:uiPriority w:val="0"/>
    <w:rPr>
      <w:rFonts w:asciiTheme="minorHAnsi" w:hAnsiTheme="minorHAnsi" w:eastAsiaTheme="minorEastAsia" w:cstheme="minorBidi"/>
      <w:b/>
      <w:bCs/>
      <w:kern w:val="2"/>
      <w:sz w:val="21"/>
      <w:szCs w:val="24"/>
    </w:rPr>
  </w:style>
  <w:style w:type="paragraph" w:customStyle="1" w:styleId="23">
    <w:name w:val="修订1"/>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3292</Words>
  <Characters>3386</Characters>
  <Lines>52</Lines>
  <Paragraphs>14</Paragraphs>
  <TotalTime>0</TotalTime>
  <ScaleCrop>false</ScaleCrop>
  <LinksUpToDate>false</LinksUpToDate>
  <CharactersWithSpaces>4022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Elia</cp:lastModifiedBy>
  <dcterms:modified xsi:type="dcterms:W3CDTF">2025-02-18T01:02:29Z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141C3F86FE664FD59709654069780AEC</vt:lpwstr>
  </property>
  <property fmtid="{D5CDD505-2E9C-101B-9397-08002B2CF9AE}" pid="4" name="KSOTemplateDocerSaveRecord">
    <vt:lpwstr>eyJoZGlkIjoiM2UzZGQyYTA5YzcxMGY2MTYzY2RmYzZlODkzNWE2NDAiLCJ1c2VySWQiOiI1NTk3MjkwMDkifQ==</vt:lpwstr>
  </property>
</Properties>
</file>