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lang w:eastAsia="zh-CN"/>
        </w:rPr>
      </w:pPr>
      <w:r>
        <w:rPr>
          <w:rFonts w:hint="eastAsia"/>
          <w:lang w:eastAsia="zh-CN"/>
        </w:rPr>
        <w:t>四川沱牌舍得营销有限公司</w:t>
      </w:r>
    </w:p>
    <w:p w14:paraId="5E929F45">
      <w:pPr>
        <w:jc w:val="center"/>
        <w:rPr>
          <w:rFonts w:hint="eastAsia"/>
        </w:rPr>
      </w:pPr>
      <w:r>
        <w:rPr>
          <w:rFonts w:hint="eastAsia"/>
          <w:lang w:eastAsia="zh-CN"/>
        </w:rPr>
        <w:t>2025年度舍得酒品牌策略服务项目</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08</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u w:val="single"/>
        </w:rPr>
        <w:t>2025年度舍得酒品牌策略服务项目</w:t>
      </w:r>
      <w:r>
        <w:rPr>
          <w:rFonts w:hint="eastAsia"/>
        </w:rPr>
        <w:t>进行公开招标。</w:t>
      </w:r>
      <w:bookmarkStart w:id="2" w:name="_GoBack"/>
      <w:bookmarkEnd w:id="2"/>
    </w:p>
    <w:p w14:paraId="7A18E2C7">
      <w:pPr>
        <w:rPr>
          <w:rFonts w:hint="eastAsia"/>
        </w:rPr>
      </w:pPr>
      <w:r>
        <w:rPr>
          <w:rFonts w:hint="eastAsia"/>
        </w:rPr>
        <w:t>一、项目概述：</w:t>
      </w:r>
    </w:p>
    <w:p w14:paraId="27C0EBE6">
      <w:pPr>
        <w:rPr>
          <w:rFonts w:hint="eastAsia"/>
        </w:rPr>
      </w:pPr>
      <w:r>
        <w:rPr>
          <w:rFonts w:hint="eastAsia"/>
        </w:rPr>
        <w:t>1.1项目名称：</w:t>
      </w:r>
      <w:r>
        <w:rPr>
          <w:rFonts w:hint="eastAsia"/>
          <w:lang w:eastAsia="zh-CN"/>
        </w:rPr>
        <w:t>2025年度舍得酒品牌策略服务项目</w:t>
      </w:r>
    </w:p>
    <w:p w14:paraId="2F2696EB">
      <w:pPr>
        <w:rPr>
          <w:rFonts w:hint="eastAsia"/>
        </w:rPr>
      </w:pPr>
      <w:r>
        <w:rPr>
          <w:rFonts w:hint="eastAsia"/>
        </w:rPr>
        <w:t>1.2项目主要服务内容：</w:t>
      </w:r>
    </w:p>
    <w:p w14:paraId="6408D48B">
      <w:pPr>
        <w:rPr>
          <w:rFonts w:hint="eastAsia"/>
        </w:rPr>
      </w:pPr>
      <w:r>
        <w:rPr>
          <w:rFonts w:hint="eastAsia"/>
        </w:rPr>
        <w:t>（1）品牌策略服务：包括舍得酒/舍之道品牌核心锚点建设、品牌策略、年度传播策略、品牌整合传播策略、产品策略等策略及方案输出；</w:t>
      </w:r>
    </w:p>
    <w:p w14:paraId="340C33EA">
      <w:pPr>
        <w:rPr>
          <w:rFonts w:hint="eastAsia"/>
        </w:rPr>
      </w:pPr>
      <w:r>
        <w:rPr>
          <w:rFonts w:hint="eastAsia"/>
        </w:rPr>
        <w:t>（2）广告创意服务：包括但不限于舍得酒/舍之道品牌核心锚点建设、品牌形象建设、品牌整合传播Campaign、产品形象建设等项目的文案、平面、视频脚本服务；</w:t>
      </w:r>
    </w:p>
    <w:p w14:paraId="0A890009">
      <w:pPr>
        <w:rPr>
          <w:rFonts w:hint="eastAsia"/>
        </w:rPr>
      </w:pPr>
      <w:r>
        <w:rPr>
          <w:rFonts w:hint="eastAsia"/>
        </w:rPr>
        <w:t>（3）市场调研：支持品牌、产品、市场调研；</w:t>
      </w:r>
    </w:p>
    <w:p w14:paraId="59573113">
      <w:pPr>
        <w:rPr>
          <w:rFonts w:hint="eastAsia"/>
        </w:rPr>
      </w:pPr>
      <w:r>
        <w:rPr>
          <w:rFonts w:hint="eastAsia"/>
        </w:rPr>
        <w:t>（4）其他工作管理：日常支持性服务、工作会议、培训等，确保品牌工作高品质落地。</w:t>
      </w:r>
    </w:p>
    <w:p w14:paraId="76789055">
      <w:pPr>
        <w:rPr>
          <w:rFonts w:hint="eastAsia"/>
        </w:rPr>
      </w:pPr>
      <w:r>
        <w:rPr>
          <w:rFonts w:hint="eastAsia"/>
        </w:rPr>
        <w:t>1.3项目实施时间：2025年4月—2026年4月（以实际签约时间为准）</w:t>
      </w:r>
    </w:p>
    <w:p w14:paraId="0A45FA5A">
      <w:pPr>
        <w:rPr>
          <w:rFonts w:hint="eastAsia"/>
        </w:rPr>
      </w:pPr>
      <w:r>
        <w:rPr>
          <w:rFonts w:hint="eastAsia"/>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rPr>
      </w:pPr>
      <w:r>
        <w:rPr>
          <w:rFonts w:hint="eastAsia"/>
        </w:rPr>
        <w:t>1.5验收方式：提供结案报告书面验收。</w:t>
      </w:r>
    </w:p>
    <w:p w14:paraId="1967CA92">
      <w:pPr>
        <w:rPr>
          <w:rFonts w:hint="eastAsia"/>
        </w:rPr>
      </w:pPr>
      <w:r>
        <w:rPr>
          <w:rFonts w:hint="eastAsia"/>
        </w:rPr>
        <w:t>1.6付款方式：根据项目执行情况和招标人验收合格情况付款，投标人申请付款前均应提供等额增值税专用发票。</w:t>
      </w:r>
    </w:p>
    <w:p w14:paraId="3DD2FC36">
      <w:pPr>
        <w:rPr>
          <w:rFonts w:hint="eastAsia"/>
        </w:rPr>
      </w:pPr>
      <w:r>
        <w:rPr>
          <w:rFonts w:hint="eastAsia"/>
        </w:rPr>
        <w:t>1.7项目资金来源：自有资金。</w:t>
      </w:r>
    </w:p>
    <w:p w14:paraId="48B20F12">
      <w:pPr>
        <w:rPr>
          <w:rFonts w:hint="eastAsia"/>
        </w:rPr>
      </w:pP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Style w:val="25"/>
          <w:rFonts w:hint="eastAsia"/>
        </w:rPr>
      </w:pPr>
      <w:r>
        <w:rPr>
          <w:rStyle w:val="25"/>
          <w:rFonts w:hint="eastAsia"/>
        </w:rPr>
        <w:t>本项目不涉及投标保证金。</w:t>
      </w:r>
    </w:p>
    <w:p w14:paraId="3B2F6613">
      <w:pPr>
        <w:rPr>
          <w:rFonts w:hint="eastAsia"/>
        </w:rPr>
      </w:pPr>
    </w:p>
    <w:p w14:paraId="246BC743">
      <w:pPr>
        <w:rPr>
          <w:rFonts w:hint="eastAsia"/>
        </w:rPr>
      </w:pPr>
      <w:bookmarkStart w:id="0" w:name="_Hlk114040219"/>
      <w:r>
        <w:rPr>
          <w:rFonts w:hint="eastAsia"/>
        </w:rPr>
        <w:t>四、</w:t>
      </w:r>
      <w:r>
        <w:t>投标报名联系人</w:t>
      </w:r>
      <w:r>
        <w:rPr>
          <w:rFonts w:hint="eastAsia"/>
        </w:rPr>
        <w:t>及时间安排</w:t>
      </w:r>
      <w:r>
        <w:t>：</w:t>
      </w:r>
    </w:p>
    <w:p w14:paraId="32F1B56C">
      <w:pPr>
        <w:rPr>
          <w:rFonts w:hint="eastAsia"/>
          <w:color w:val="000000"/>
        </w:rPr>
      </w:pPr>
      <w:r>
        <w:rPr>
          <w:rFonts w:hint="eastAsia"/>
          <w:color w:val="000000"/>
        </w:rPr>
        <w:t>4.1 联系人及方式</w:t>
      </w:r>
    </w:p>
    <w:p w14:paraId="2B701ABA">
      <w:pPr>
        <w:rPr>
          <w:rFonts w:hint="eastAsia"/>
          <w:color w:val="000000"/>
        </w:rPr>
      </w:pPr>
      <w:r>
        <w:rPr>
          <w:rFonts w:hint="eastAsia"/>
          <w:color w:val="000000"/>
        </w:rPr>
        <w:t>①投标联系人：石凡  电话 17302817597  09:30-17:30</w:t>
      </w:r>
    </w:p>
    <w:p w14:paraId="4E0C64D1">
      <w:pPr>
        <w:rPr>
          <w:rFonts w:hint="eastAsia"/>
          <w:color w:val="000000"/>
        </w:rPr>
      </w:pPr>
      <w:r>
        <w:rPr>
          <w:rFonts w:hint="eastAsia"/>
          <w:color w:val="000000"/>
        </w:rPr>
        <w:t>②报名截止时间:</w:t>
      </w:r>
      <w:r>
        <w:rPr>
          <w:rFonts w:hint="eastAsia"/>
          <w:color w:val="000000"/>
          <w:lang w:eastAsia="zh-CN"/>
        </w:rPr>
        <w:t>2025年03月04日</w:t>
      </w:r>
      <w:r>
        <w:rPr>
          <w:rFonts w:hint="eastAsia"/>
          <w:color w:val="000000"/>
        </w:rPr>
        <w:t>12:00前</w:t>
      </w:r>
    </w:p>
    <w:p w14:paraId="2E5B7447">
      <w:pPr>
        <w:rPr>
          <w:rFonts w:hint="eastAsia"/>
          <w:color w:val="000000"/>
        </w:rPr>
      </w:pPr>
      <w:r>
        <w:rPr>
          <w:rFonts w:hint="eastAsia"/>
          <w:color w:val="000000"/>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7C0CCB6A">
      <w:pPr>
        <w:rPr>
          <w:rFonts w:hint="eastAsia"/>
        </w:rPr>
      </w:pPr>
      <w:r>
        <w:rPr>
          <w:rFonts w:hint="eastAsia"/>
        </w:rPr>
        <w:t>本项目预计发标时间：2025年03月0</w:t>
      </w:r>
      <w:r>
        <w:rPr>
          <w:rFonts w:hint="eastAsia"/>
          <w:lang w:val="en-US" w:eastAsia="zh-CN"/>
        </w:rPr>
        <w:t>7</w:t>
      </w:r>
      <w:r>
        <w:rPr>
          <w:rFonts w:hint="eastAsia"/>
        </w:rPr>
        <w:t>日</w:t>
      </w:r>
    </w:p>
    <w:p w14:paraId="615ECE0D">
      <w:pPr>
        <w:rPr>
          <w:rFonts w:hint="eastAsia"/>
        </w:rPr>
      </w:pPr>
      <w:r>
        <w:rPr>
          <w:rFonts w:hint="eastAsia"/>
        </w:rPr>
        <w:t>本项目预计回标时间：2025年03月2</w:t>
      </w:r>
      <w:r>
        <w:rPr>
          <w:rFonts w:hint="eastAsia"/>
          <w:lang w:val="en-US" w:eastAsia="zh-CN"/>
        </w:rPr>
        <w:t>7</w:t>
      </w:r>
      <w:r>
        <w:rPr>
          <w:rFonts w:hint="eastAsia"/>
        </w:rPr>
        <w:t>日</w:t>
      </w:r>
    </w:p>
    <w:p w14:paraId="689D0833">
      <w:pPr>
        <w:rPr>
          <w:rFonts w:hint="eastAsia"/>
        </w:rPr>
      </w:pPr>
      <w:r>
        <w:rPr>
          <w:rFonts w:hint="eastAsia"/>
        </w:rPr>
        <w:t>本项目预计开标时间：2025年03月2</w:t>
      </w:r>
      <w:r>
        <w:rPr>
          <w:rFonts w:hint="eastAsia"/>
          <w:lang w:val="en-US" w:eastAsia="zh-CN"/>
        </w:rPr>
        <w:t>8</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eastAsia="仿宋"/>
          <w:lang w:eastAsia="zh-CN"/>
        </w:rPr>
      </w:pPr>
      <w:r>
        <w:rPr>
          <w:rFonts w:hint="eastAsia"/>
          <w:lang w:eastAsia="zh-CN"/>
        </w:rPr>
        <w:t>四川沱牌舍得营销有限公司</w:t>
      </w:r>
    </w:p>
    <w:p w14:paraId="57FEDB7D">
      <w:pPr>
        <w:jc w:val="right"/>
        <w:rPr>
          <w:rFonts w:hint="eastAsia"/>
        </w:rPr>
      </w:pPr>
      <w:r>
        <w:rPr>
          <w:rFonts w:hint="eastAsia"/>
        </w:rPr>
        <w:t>2025年</w:t>
      </w:r>
      <w:r>
        <w:rPr>
          <w:rFonts w:hint="eastAsia"/>
          <w:lang w:val="en-US" w:eastAsia="zh-CN"/>
        </w:rPr>
        <w:t>2</w:t>
      </w:r>
      <w:r>
        <w:rPr>
          <w:rFonts w:hint="eastAsia"/>
        </w:rPr>
        <w:t>月</w:t>
      </w:r>
      <w:r>
        <w:rPr>
          <w:rFonts w:hint="eastAsia"/>
          <w:lang w:val="en-US" w:eastAsia="zh-CN"/>
        </w:rPr>
        <w:t>26</w:t>
      </w:r>
      <w:r>
        <w:rPr>
          <w:rFonts w:hint="eastAsia"/>
        </w:rPr>
        <w:t>日</w:t>
      </w: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rPr>
                <w:rFonts w:hint="eastAsia"/>
              </w:rPr>
            </w:pPr>
            <w:r>
              <w:rPr>
                <w:rFonts w:hint="eastAsia"/>
              </w:rPr>
              <w:t>能提供有效的授权委托书</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2DCAE878">
            <w:pPr>
              <w:rPr>
                <w:rFonts w:hint="eastAsia"/>
              </w:rPr>
            </w:pPr>
            <w:r>
              <w:rPr>
                <w:rFonts w:hint="eastAsia"/>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14:paraId="067FC7E5">
            <w:pPr>
              <w:rPr>
                <w:rFonts w:hint="eastAsia"/>
              </w:rPr>
            </w:pPr>
            <w:r>
              <w:rPr>
                <w:rFonts w:hint="eastAsia"/>
              </w:rPr>
              <w:t>注册资金不少于人民币500万元，具有良好银行资信和商业信誉（提供经正式审计的财务报表）</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rPr>
                <w:rFonts w:hint="eastAsia"/>
              </w:rPr>
              <w:t>本项目不接受挂靠、分包、转包、联合体单位参与投标，投标人需出具承诺书</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rPr>
              <w:t>应具备丰富的品牌</w:t>
            </w:r>
            <w:r>
              <w:rPr>
                <w:rFonts w:hint="eastAsia"/>
                <w:lang w:eastAsia="zh-CN"/>
              </w:rPr>
              <w:t>策略</w:t>
            </w:r>
            <w:r>
              <w:rPr>
                <w:rFonts w:hint="eastAsia"/>
              </w:rPr>
              <w:t>服务项目相关的执行经验，能提供5年内（2020年-至今）不少于2例品牌</w:t>
            </w:r>
            <w:r>
              <w:rPr>
                <w:rFonts w:hint="eastAsia"/>
                <w:lang w:eastAsia="zh-CN"/>
              </w:rPr>
              <w:t>策略</w:t>
            </w:r>
            <w:r>
              <w:rPr>
                <w:rFonts w:hint="eastAsia"/>
              </w:rPr>
              <w:t>服务项目执行经验案例，单个案例合同金额不少于150万元，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rPr>
            </w:pPr>
            <w:r>
              <w:rPr>
                <w:rFonts w:hint="eastAsia"/>
              </w:rPr>
              <w:t>能提供真实、有效的《采购项目供应商资格审核明细表》</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52067515"/>
    <w:rsid w:val="532A1909"/>
    <w:rsid w:val="5B580608"/>
    <w:rsid w:val="6FF253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1682</Words>
  <Characters>1851</Characters>
  <Lines>13</Lines>
  <Paragraphs>3</Paragraphs>
  <TotalTime>7</TotalTime>
  <ScaleCrop>false</ScaleCrop>
  <LinksUpToDate>false</LinksUpToDate>
  <CharactersWithSpaces>1859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2025-02-25T08:48:56Z</dcterms:modified>
  <dc:subject>仓储容器招标邀请</dc:subject>
  <dc:title>招标文件编号：20800008</dc:title>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