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rPr>
      </w:pPr>
      <w:r>
        <w:rPr>
          <w:rFonts w:hint="eastAsia"/>
        </w:rPr>
        <w:t>四川沱牌舍得营销有限公司</w:t>
      </w:r>
    </w:p>
    <w:p w14:paraId="6D00B756">
      <w:pPr>
        <w:jc w:val="center"/>
        <w:rPr>
          <w:rFonts w:hint="eastAsia"/>
          <w:lang w:eastAsia="zh-CN"/>
        </w:rPr>
      </w:pPr>
      <w:r>
        <w:rPr>
          <w:rFonts w:hint="eastAsia"/>
          <w:lang w:eastAsia="zh-CN"/>
        </w:rPr>
        <w:t>2025年舍得智慧人物第七季&amp;舍得成长季</w:t>
      </w:r>
    </w:p>
    <w:p w14:paraId="5E929F45">
      <w:pPr>
        <w:jc w:val="center"/>
        <w:rPr>
          <w:rFonts w:hint="eastAsia"/>
        </w:rPr>
      </w:pPr>
      <w:r>
        <w:rPr>
          <w:rFonts w:hint="eastAsia"/>
          <w:lang w:eastAsia="zh-CN"/>
        </w:rPr>
        <w:t>新媒体社会化传播项目</w:t>
      </w:r>
      <w:r>
        <w:t>招标公告</w:t>
      </w:r>
    </w:p>
    <w:p w14:paraId="67CD5E86">
      <w:pPr>
        <w:jc w:val="center"/>
        <w:rPr>
          <w:rFonts w:hint="eastAsia"/>
        </w:rPr>
      </w:pPr>
      <w:r>
        <w:rPr>
          <w:rFonts w:hint="eastAsia"/>
        </w:rPr>
        <w:t>舍司招(2025)-ZC3-14</w:t>
      </w:r>
    </w:p>
    <w:p w14:paraId="05719AA1">
      <w:pPr>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b/>
          <w:bCs/>
          <w:u w:val="single"/>
          <w:lang w:eastAsia="zh-CN"/>
        </w:rPr>
        <w:t>2025年舍得智慧人物第七季&amp;舍得成长季新媒体社会化传播项目</w:t>
      </w:r>
      <w:r>
        <w:rPr>
          <w:rFonts w:hint="eastAsia"/>
        </w:rPr>
        <w:t>进行公开招标。</w:t>
      </w:r>
    </w:p>
    <w:p w14:paraId="7A18E2C7">
      <w:pPr>
        <w:rPr>
          <w:rFonts w:hint="eastAsia"/>
        </w:rPr>
      </w:pPr>
      <w:r>
        <w:rPr>
          <w:rFonts w:hint="eastAsia"/>
        </w:rPr>
        <w:t>一、项目概述：</w:t>
      </w:r>
    </w:p>
    <w:p w14:paraId="27C0EBE6">
      <w:pPr>
        <w:rPr>
          <w:rFonts w:hint="eastAsia"/>
        </w:rPr>
      </w:pPr>
      <w:r>
        <w:rPr>
          <w:rFonts w:hint="eastAsia"/>
        </w:rPr>
        <w:t>1.1项目名称：</w:t>
      </w:r>
      <w:r>
        <w:rPr>
          <w:rFonts w:hint="eastAsia"/>
          <w:lang w:eastAsia="zh-CN"/>
        </w:rPr>
        <w:t>2025年舍得智慧人物第七季&amp;舍得成长季新媒体社会化传播项目</w:t>
      </w:r>
    </w:p>
    <w:p w14:paraId="2F2696EB">
      <w:pPr>
        <w:rPr>
          <w:rFonts w:hint="eastAsia"/>
        </w:rPr>
      </w:pPr>
      <w:r>
        <w:rPr>
          <w:rFonts w:hint="eastAsia"/>
        </w:rPr>
        <w:t>1.2项目背景：舍得智慧人物第七季即将上线，同期将同步打造“舍得成长季”，更好地践行时代人物塑造时代舍得观，传递舍得智慧，提升品牌声量和影响力。因此，结合栏目热度，进行线上传播、线下营销活动等二次传播及声量扩散。</w:t>
      </w:r>
    </w:p>
    <w:p w14:paraId="601B699E">
      <w:pPr>
        <w:ind w:left="640" w:leftChars="200" w:firstLine="0" w:firstLineChars="0"/>
        <w:rPr>
          <w:rFonts w:hint="eastAsia"/>
        </w:rPr>
      </w:pPr>
      <w:r>
        <w:rPr>
          <w:rFonts w:hint="eastAsia"/>
        </w:rPr>
        <w:t>1.3</w:t>
      </w:r>
      <w:r>
        <w:rPr>
          <w:rFonts w:hint="eastAsia" w:cs="Times New Roman"/>
        </w:rPr>
        <w:t>项目主要服务内容：</w:t>
      </w:r>
      <w:r>
        <w:rPr>
          <w:rFonts w:hint="eastAsia"/>
        </w:rPr>
        <w:br w:type="textWrapping"/>
      </w:r>
      <w:r>
        <w:rPr>
          <w:rFonts w:hint="eastAsia"/>
        </w:rPr>
        <w:t>1）制定新媒体传播策略、传播方案</w:t>
      </w:r>
    </w:p>
    <w:p w14:paraId="0A6C824D">
      <w:pPr>
        <w:rPr>
          <w:rFonts w:hint="eastAsia"/>
        </w:rPr>
      </w:pPr>
      <w:r>
        <w:rPr>
          <w:rFonts w:hint="eastAsia"/>
        </w:rPr>
        <w:t>根据传播核心目标人群与社会化传播目的，分别制定2025年舍得智慧人物第七季、舍得酒成长季新媒体传播策略、传播方案；</w:t>
      </w:r>
    </w:p>
    <w:p w14:paraId="140DC405">
      <w:pPr>
        <w:rPr>
          <w:rFonts w:hint="eastAsia"/>
        </w:rPr>
      </w:pPr>
      <w:r>
        <w:rPr>
          <w:rFonts w:hint="eastAsia"/>
        </w:rPr>
        <w:t>2）设计核心创意亮点及内容出圈玩法</w:t>
      </w:r>
    </w:p>
    <w:p w14:paraId="0A734929">
      <w:pPr>
        <w:rPr>
          <w:rFonts w:hint="eastAsia"/>
        </w:rPr>
      </w:pPr>
      <w:r>
        <w:rPr>
          <w:rFonts w:hint="eastAsia"/>
        </w:rPr>
        <w:t>分别提报适合舍得智慧人物第七季、舍得成长季新媒体整合传播需求及品牌调性的核心创意亮点及内容出圈玩法（包含但不限于主题策划、BD资源、官媒/主流媒体平台重点位置推荐、视频拍摄等）；</w:t>
      </w:r>
    </w:p>
    <w:p w14:paraId="0DD6A9C1">
      <w:pPr>
        <w:rPr>
          <w:rFonts w:hint="eastAsia"/>
        </w:rPr>
      </w:pPr>
      <w:r>
        <w:rPr>
          <w:rFonts w:hint="eastAsia"/>
        </w:rPr>
        <w:t xml:space="preserve">  3）内容创作及运营</w:t>
      </w:r>
    </w:p>
    <w:p w14:paraId="76789055">
      <w:pPr>
        <w:rPr>
          <w:rFonts w:hint="eastAsia"/>
        </w:rPr>
      </w:pPr>
      <w:r>
        <w:rPr>
          <w:rFonts w:hint="eastAsia"/>
        </w:rPr>
        <w:t>依托主流媒体平台KOL/KOC+官方自媒体矩阵及引导用户UGC产生内容裂变，从官方到三方，从KOL到用户，以内容为抓手，完成节目大曝光及出圈传播的效果。</w:t>
      </w:r>
      <w:r>
        <w:rPr>
          <w:rFonts w:hint="eastAsia"/>
        </w:rPr>
        <w:br w:type="textWrapping"/>
      </w:r>
      <w:r>
        <w:rPr>
          <w:rFonts w:hint="eastAsia"/>
          <w:lang w:val="en-US" w:eastAsia="zh-CN"/>
        </w:rPr>
        <w:t xml:space="preserve">    1.4</w:t>
      </w:r>
      <w:r>
        <w:rPr>
          <w:rFonts w:hint="eastAsia"/>
        </w:rPr>
        <w:t>项目实施时间：2025年5月-2025年8月(以实际签约时间为准）</w:t>
      </w:r>
    </w:p>
    <w:p w14:paraId="0A45FA5A">
      <w:pPr>
        <w:rPr>
          <w:rFonts w:hint="eastAsia"/>
        </w:rPr>
      </w:pPr>
      <w:r>
        <w:rPr>
          <w:rFonts w:hint="eastAsia"/>
        </w:rPr>
        <w:t>1.</w:t>
      </w:r>
      <w:r>
        <w:rPr>
          <w:rFonts w:hint="eastAsia"/>
          <w:lang w:val="en-US" w:eastAsia="zh-CN"/>
        </w:rPr>
        <w:t>5</w:t>
      </w:r>
      <w:r>
        <w:rPr>
          <w:rFonts w:hint="eastAsia"/>
        </w:rPr>
        <w:t>质量要求：通用、行业专属及互联网信息安全要求应当符合国家、所属行业和项目实施地地方现行强制和推荐执行的法律法规及标准，能够完全满足招标人的业务需要。</w:t>
      </w:r>
    </w:p>
    <w:p w14:paraId="39A210B5">
      <w:pPr>
        <w:rPr>
          <w:rFonts w:hint="eastAsia"/>
        </w:rPr>
      </w:pPr>
      <w:r>
        <w:rPr>
          <w:rFonts w:hint="eastAsia"/>
        </w:rPr>
        <w:t>1.</w:t>
      </w:r>
      <w:r>
        <w:rPr>
          <w:rFonts w:hint="eastAsia"/>
          <w:lang w:val="en-US" w:eastAsia="zh-CN"/>
        </w:rPr>
        <w:t>6</w:t>
      </w:r>
      <w:r>
        <w:rPr>
          <w:rFonts w:hint="eastAsia"/>
        </w:rPr>
        <w:t>验收方式：提供结案报告书面验收。</w:t>
      </w:r>
    </w:p>
    <w:p w14:paraId="1967CA92">
      <w:pPr>
        <w:rPr>
          <w:rFonts w:hint="eastAsia" w:cs="Times New Roman"/>
        </w:rPr>
      </w:pPr>
      <w:r>
        <w:rPr>
          <w:rFonts w:hint="eastAsia" w:cs="Times New Roman"/>
        </w:rPr>
        <w:t>1.</w:t>
      </w:r>
      <w:r>
        <w:rPr>
          <w:rFonts w:hint="eastAsia" w:cs="Times New Roman"/>
          <w:lang w:val="en-US" w:eastAsia="zh-CN"/>
        </w:rPr>
        <w:t>7</w:t>
      </w:r>
      <w:r>
        <w:rPr>
          <w:rFonts w:hint="eastAsia" w:cs="Times New Roman"/>
        </w:rPr>
        <w:t>付款方式：根据项目执行情况和招标人验收合格情况付款，投标人申请付款前均应提供等额增值税专用发票。</w:t>
      </w:r>
    </w:p>
    <w:p w14:paraId="3DD2FC36">
      <w:pPr>
        <w:rPr>
          <w:rFonts w:hint="eastAsia" w:cs="Times New Roman"/>
        </w:rPr>
      </w:pPr>
      <w:r>
        <w:rPr>
          <w:rFonts w:hint="eastAsia" w:cs="Times New Roman"/>
        </w:rPr>
        <w:t>1.</w:t>
      </w:r>
      <w:r>
        <w:rPr>
          <w:rFonts w:hint="eastAsia" w:cs="Times New Roman"/>
          <w:lang w:val="en-US" w:eastAsia="zh-CN"/>
        </w:rPr>
        <w:t>8</w:t>
      </w:r>
      <w:r>
        <w:rPr>
          <w:rFonts w:hint="eastAsia" w:cs="Times New Roman"/>
        </w:rPr>
        <w:t>项目资金来源：自有资金。</w:t>
      </w:r>
    </w:p>
    <w:p w14:paraId="62226DCB">
      <w:pPr>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pPr>
        <w:rPr>
          <w:rFonts w:hint="eastAsia"/>
        </w:rPr>
      </w:pPr>
      <w:r>
        <w:rPr>
          <w:rFonts w:hint="eastAsia"/>
        </w:rPr>
        <w:t>三、</w:t>
      </w:r>
      <w:r>
        <w:t>投标保证金：</w:t>
      </w:r>
    </w:p>
    <w:p w14:paraId="34F87864">
      <w:pPr>
        <w:rPr>
          <w:rStyle w:val="25"/>
          <w:rFonts w:hint="eastAsia"/>
        </w:rPr>
      </w:pPr>
      <w:r>
        <w:rPr>
          <w:rStyle w:val="25"/>
          <w:rFonts w:hint="eastAsia"/>
        </w:rPr>
        <w:t>本项目不涉及投标保证金。</w:t>
      </w:r>
    </w:p>
    <w:p w14:paraId="246BC743">
      <w:pPr>
        <w:rPr>
          <w:rFonts w:hint="eastAsia"/>
        </w:rPr>
      </w:pPr>
      <w:bookmarkStart w:id="0"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796B248A">
      <w:pPr>
        <w:rPr>
          <w:rFonts w:hint="eastAsia"/>
        </w:rPr>
      </w:pPr>
      <w:r>
        <w:rPr>
          <w:rFonts w:hint="eastAsia"/>
        </w:rPr>
        <w:t>①廖先生 电话17381541946   09:30-17:30</w:t>
      </w:r>
    </w:p>
    <w:p w14:paraId="1E65B0F4">
      <w:pPr>
        <w:rPr>
          <w:rFonts w:hint="eastAsia"/>
        </w:rPr>
      </w:pPr>
      <w:r>
        <w:rPr>
          <w:rFonts w:hint="eastAsia"/>
        </w:rPr>
        <w:t>②报名截止时间:2025年3月</w:t>
      </w:r>
      <w:r>
        <w:rPr>
          <w:rFonts w:hint="eastAsia"/>
          <w:lang w:val="en-US" w:eastAsia="zh-CN"/>
        </w:rPr>
        <w:t>25</w:t>
      </w:r>
      <w:r>
        <w:rPr>
          <w:rFonts w:hint="eastAsia"/>
        </w:rPr>
        <w:t>日15:00前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2025年3月27日</w:t>
      </w:r>
    </w:p>
    <w:p w14:paraId="18C7F857">
      <w:pPr>
        <w:rPr>
          <w:rFonts w:hint="eastAsia"/>
        </w:rPr>
      </w:pPr>
      <w:r>
        <w:rPr>
          <w:rFonts w:hint="eastAsia"/>
        </w:rPr>
        <w:t>本项目</w:t>
      </w:r>
      <w:r>
        <w:t>预计</w:t>
      </w:r>
      <w:r>
        <w:rPr>
          <w:rFonts w:hint="eastAsia"/>
        </w:rPr>
        <w:t>回标</w:t>
      </w:r>
      <w:r>
        <w:t>时间：</w:t>
      </w:r>
      <w:r>
        <w:rPr>
          <w:rFonts w:hint="eastAsia"/>
        </w:rPr>
        <w:t>2025年4月10日</w:t>
      </w:r>
    </w:p>
    <w:p w14:paraId="4A8EE02C">
      <w:pPr>
        <w:rPr>
          <w:rFonts w:hint="eastAsia"/>
        </w:rPr>
      </w:pPr>
      <w:r>
        <w:rPr>
          <w:rFonts w:hint="eastAsia"/>
        </w:rPr>
        <w:t>本项目预计开标时间：2025年4月11日</w:t>
      </w:r>
    </w:p>
    <w:p w14:paraId="663AC529">
      <w:pPr>
        <w:rPr>
          <w:rFonts w:hint="eastAsia"/>
        </w:rPr>
      </w:pPr>
      <w:r>
        <w:t>以上时间会根据项目的进度有所变动</w:t>
      </w:r>
      <w:r>
        <w:rPr>
          <w:rFonts w:hint="eastAsia"/>
        </w:rPr>
        <w:t>，以实际为准。</w:t>
      </w:r>
    </w:p>
    <w:p w14:paraId="77AA932D">
      <w:pPr>
        <w:pStyle w:val="5"/>
      </w:pPr>
    </w:p>
    <w:bookmarkEnd w:id="0"/>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384C2D88">
      <w:pPr>
        <w:jc w:val="right"/>
        <w:rPr>
          <w:rFonts w:hint="eastAsia"/>
        </w:rPr>
      </w:pPr>
      <w:r>
        <w:rPr>
          <w:rFonts w:hint="eastAsia"/>
        </w:rPr>
        <w:t>四川沱牌舍得营销有限公司</w:t>
      </w:r>
    </w:p>
    <w:p w14:paraId="57FEDB7D">
      <w:pPr>
        <w:jc w:val="right"/>
        <w:rPr>
          <w:rFonts w:hint="eastAsia"/>
        </w:rPr>
      </w:pPr>
      <w:r>
        <w:rPr>
          <w:rFonts w:hint="eastAsia"/>
        </w:rPr>
        <w:t>2025年</w:t>
      </w:r>
      <w:r>
        <w:rPr>
          <w:rFonts w:hint="eastAsia"/>
          <w:lang w:val="en-US" w:eastAsia="zh-CN"/>
        </w:rPr>
        <w:t>3</w:t>
      </w:r>
      <w:r>
        <w:rPr>
          <w:rFonts w:hint="eastAsia"/>
        </w:rPr>
        <w:t>月1</w:t>
      </w:r>
      <w:r>
        <w:rPr>
          <w:rFonts w:hint="eastAsia"/>
          <w:lang w:val="en-US" w:eastAsia="zh-CN"/>
        </w:rPr>
        <w:t>9</w:t>
      </w:r>
      <w:r>
        <w:rPr>
          <w:rFonts w:hint="eastAsia"/>
        </w:rPr>
        <w:t>日</w:t>
      </w:r>
    </w:p>
    <w:p w14:paraId="67372C7D">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19DAAB65">
            <w:pPr>
              <w:pStyle w:val="2"/>
              <w:rPr>
                <w:rFonts w:hint="eastAsia"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rPr>
                <w:rFonts w:hint="eastAsia" w:ascii="仿宋" w:hAnsi="仿宋"/>
                <w:b w:val="0"/>
                <w:bCs w:val="0"/>
              </w:rPr>
            </w:pPr>
            <w:r>
              <w:rPr>
                <w:rFonts w:hint="eastAsia" w:ascii="仿宋" w:hAnsi="仿宋"/>
                <w:b w:val="0"/>
                <w:bCs w:val="0"/>
              </w:rPr>
              <w:t>注册资金不少于人民币500万元，具有良好银行资信和商业信誉</w:t>
            </w:r>
            <w:r>
              <w:rPr>
                <w:rFonts w:hint="eastAsia" w:ascii="仿宋" w:hAnsi="仿宋"/>
                <w:b w:val="0"/>
                <w:bCs w:val="0"/>
                <w:lang w:eastAsia="zh-CN"/>
              </w:rPr>
              <w:t>。</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rPr>
                <w:rFonts w:hint="eastAsia"/>
              </w:rPr>
            </w:pPr>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232E1074">
            <w:pPr>
              <w:rPr>
                <w:rFonts w:hint="eastAsia"/>
              </w:rPr>
            </w:pPr>
            <w:r>
              <w:rPr>
                <w:rFonts w:hint="eastAsia" w:cs="宋体"/>
                <w:kern w:val="0"/>
              </w:rPr>
              <w:t>应具备丰富的社会化传播项目相关的执行经验，能提供2021年-至今，不少于2例社会化传播项目执行经验案例，单个案例合同金额不少于</w:t>
            </w:r>
            <w:r>
              <w:rPr>
                <w:rFonts w:hint="eastAsia" w:cs="宋体"/>
                <w:kern w:val="0"/>
                <w:lang w:val="en-US" w:eastAsia="zh-CN"/>
              </w:rPr>
              <w:t>2</w:t>
            </w:r>
            <w:r>
              <w:rPr>
                <w:rFonts w:hint="eastAsia" w:cs="宋体"/>
                <w:kern w:val="0"/>
              </w:rPr>
              <w:t>00万元，如案例未包含文化IP/综艺/剧目/电影/电视剧/演出类等的社会化传播服务内容，须</w:t>
            </w:r>
            <w:r>
              <w:rPr>
                <w:rFonts w:hint="eastAsia" w:cs="宋体"/>
                <w:kern w:val="0"/>
                <w:lang w:val="en-US" w:eastAsia="zh-CN"/>
              </w:rPr>
              <w:t>至少</w:t>
            </w:r>
            <w:r>
              <w:rPr>
                <w:rFonts w:hint="eastAsia" w:cs="宋体"/>
                <w:kern w:val="0"/>
              </w:rPr>
              <w:t>补充提供</w:t>
            </w:r>
            <w:r>
              <w:rPr>
                <w:rFonts w:hint="eastAsia" w:cs="宋体"/>
                <w:kern w:val="0"/>
                <w:lang w:val="en-US" w:eastAsia="zh-CN"/>
              </w:rPr>
              <w:t>1例</w:t>
            </w:r>
            <w:r>
              <w:rPr>
                <w:rFonts w:hint="eastAsia" w:cs="宋体"/>
                <w:kern w:val="0"/>
              </w:rPr>
              <w:t>与其相关的案例（案例金额不限），服务过国内外知名品牌，高端烈性酒类饮品</w:t>
            </w:r>
            <w:r>
              <w:rPr>
                <w:rFonts w:hint="eastAsia" w:cs="宋体"/>
                <w:kern w:val="0"/>
                <w:lang w:val="en-US" w:eastAsia="zh-CN"/>
              </w:rPr>
              <w:t>案例</w:t>
            </w:r>
            <w:r>
              <w:rPr>
                <w:rFonts w:hint="eastAsia" w:cs="宋体"/>
                <w:kern w:val="0"/>
              </w:rPr>
              <w:t>优先</w:t>
            </w:r>
            <w:r>
              <w:rPr>
                <w:rFonts w:hint="eastAsia" w:cs="宋体"/>
                <w:kern w:val="0"/>
                <w:lang w:val="en-US" w:eastAsia="zh-CN"/>
              </w:rPr>
              <w:t>提供</w:t>
            </w:r>
            <w:r>
              <w:rPr>
                <w:rFonts w:hint="eastAsia" w:cs="宋体"/>
                <w:kern w:val="0"/>
              </w:rPr>
              <w:t>，需提供合同关键页扫描件证明（甲乙方名称及双方盖章可见，合同主要内容概述、金额、时间可见，须提供合同发票）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提交的上述资料需真实、有效，且文字清晰、可辨认。</w:t>
      </w:r>
    </w:p>
    <w:p w14:paraId="1C28EEFC">
      <w:pPr>
        <w:rPr>
          <w:rFonts w:hint="eastAsia"/>
        </w:rPr>
      </w:pPr>
      <w:r>
        <w:rPr>
          <w:rFonts w:hint="eastAsia"/>
        </w:rPr>
        <w:t>3、除《附件一》中要求提供的文件外，可以另外提供投标人认为有必要的其他资质文件。</w:t>
      </w:r>
    </w:p>
    <w:p w14:paraId="2813B630">
      <w:pPr>
        <w:ind w:left="0" w:leftChars="0" w:firstLine="0" w:firstLineChars="0"/>
        <w:rPr>
          <w:rFonts w:hint="eastAsia"/>
        </w:rPr>
      </w:pPr>
      <w:bookmarkStart w:id="2" w:name="_GoBack"/>
      <w:bookmarkEnd w:id="2"/>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6030BCC"/>
    <w:rsid w:val="1E18008F"/>
    <w:rsid w:val="319B6CE9"/>
    <w:rsid w:val="38976D11"/>
    <w:rsid w:val="532A1909"/>
    <w:rsid w:val="5B580608"/>
    <w:rsid w:val="62751B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1602</Words>
  <Characters>1778</Characters>
  <Lines>13</Lines>
  <Paragraphs>3</Paragraphs>
  <TotalTime>0</TotalTime>
  <ScaleCrop>false</ScaleCrop>
  <LinksUpToDate>false</LinksUpToDate>
  <CharactersWithSpaces>1783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2025-03-19T01:30:24Z</dcterms:modified>
  <dc:subject>仓储容器招标邀请</dc:subject>
  <dc:title>招标文件编号：20800008</dc:title>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222162C46C554EA58E042EE9FE2CC4E7_13</vt:lpwstr>
  </property>
  <property fmtid="{D5CDD505-2E9C-101B-9397-08002B2CF9AE}" pid="4" name="KSOTemplateDocerSaveRecord">
    <vt:lpwstr>eyJoZGlkIjoiOTViNjkyMDQ5MmI4MWYzYWFjMDc2NWVkMjVlODFjYzkiLCJ1c2VySWQiOiI1ODkwMjY4NzMifQ==</vt:lpwstr>
  </property>
</Properties>
</file>