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jc w:val="center"/>
        <w:rPr>
          <w:rFonts w:hint="eastAsia"/>
        </w:rPr>
      </w:pPr>
      <w:r>
        <w:rPr>
          <w:rFonts w:hint="eastAsia"/>
        </w:rPr>
        <w:t>四川沱牌舍得营销有限公司</w:t>
      </w:r>
    </w:p>
    <w:p w14:paraId="5E929F45">
      <w:pPr>
        <w:ind w:left="0" w:leftChars="0" w:firstLine="0" w:firstLineChars="0"/>
        <w:jc w:val="center"/>
      </w:pPr>
      <w:r>
        <w:rPr>
          <w:rFonts w:hint="eastAsia"/>
          <w:lang w:eastAsia="zh-CN"/>
        </w:rPr>
        <w:t>2025年舍得双节整合项目《舍得时代人物评选》 新媒体二次传播</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29</w:t>
      </w:r>
    </w:p>
    <w:p w14:paraId="05719AA1">
      <w:r>
        <w:rPr>
          <w:rFonts w:hint="eastAsia"/>
        </w:rPr>
        <w:t>致各潜在投标人：</w:t>
      </w:r>
    </w:p>
    <w:p w14:paraId="7245C80F">
      <w:r>
        <w:rPr>
          <w:rFonts w:hint="eastAsia"/>
        </w:rPr>
        <w:t>为配合舍得酒业业务的需要，本公司需对</w:t>
      </w:r>
      <w:r>
        <w:rPr>
          <w:rFonts w:hint="eastAsia"/>
          <w:b/>
          <w:bCs/>
          <w:u w:val="single"/>
          <w:lang w:eastAsia="zh-CN"/>
        </w:rPr>
        <w:t>2025年舍得双节整合项目《舍得时代人物评选》 新媒体二次传播</w:t>
      </w:r>
      <w:r>
        <w:rPr>
          <w:rFonts w:hint="eastAsia"/>
        </w:rPr>
        <w:t>进行公开招标。</w:t>
      </w:r>
    </w:p>
    <w:p w14:paraId="7A18E2C7">
      <w:r>
        <w:rPr>
          <w:rFonts w:hint="eastAsia"/>
        </w:rPr>
        <w:t>一、项目概述：</w:t>
      </w:r>
    </w:p>
    <w:p w14:paraId="27C0EBE6">
      <w:r>
        <w:rPr>
          <w:rFonts w:hint="eastAsia"/>
        </w:rPr>
        <w:t>1.1项目名称：</w:t>
      </w:r>
      <w:r>
        <w:rPr>
          <w:rFonts w:hint="eastAsia"/>
          <w:lang w:eastAsia="zh-CN"/>
        </w:rPr>
        <w:t>2025年舍得双节整合项目《舍得时代人物评选》 新媒体二次传播</w:t>
      </w:r>
    </w:p>
    <w:p w14:paraId="3A8E0BD0">
      <w:pPr>
        <w:rPr>
          <w:rFonts w:hint="eastAsia"/>
        </w:rPr>
      </w:pPr>
      <w:r>
        <w:rPr>
          <w:rFonts w:hint="eastAsia"/>
        </w:rPr>
        <w:t>1.2项目主要服务内容：</w:t>
      </w:r>
    </w:p>
    <w:p w14:paraId="54A7CCCD">
      <w:pPr>
        <w:rPr>
          <w:rFonts w:hint="eastAsia"/>
        </w:rPr>
      </w:pPr>
      <w:r>
        <w:rPr>
          <w:rFonts w:hint="eastAsia"/>
          <w:lang w:val="en-US" w:eastAsia="zh-CN"/>
        </w:rPr>
        <w:t>1）</w:t>
      </w:r>
      <w:r>
        <w:rPr>
          <w:rFonts w:hint="eastAsia"/>
        </w:rPr>
        <w:t>制定2025年舍得双节整合项目《舍得时代人物评选》新媒体二次传播方案及落地执行</w:t>
      </w:r>
    </w:p>
    <w:p w14:paraId="3EE9D5B0">
      <w:pPr>
        <w:rPr>
          <w:rFonts w:hint="eastAsia"/>
        </w:rPr>
      </w:pPr>
      <w:r>
        <w:rPr>
          <w:rFonts w:hint="eastAsia"/>
        </w:rPr>
        <w:t>根据传播目的及TA，结合目前社交平台发展趋势及营销旺季节点制定</w:t>
      </w:r>
      <w:r>
        <w:rPr>
          <w:rFonts w:hint="eastAsia"/>
          <w:lang w:val="en-US" w:eastAsia="zh-CN"/>
        </w:rPr>
        <w:t>二次</w:t>
      </w:r>
      <w:r>
        <w:rPr>
          <w:rFonts w:hint="eastAsia"/>
        </w:rPr>
        <w:t>传播方案，并针对确定的传播方案进行落地执行。</w:t>
      </w:r>
    </w:p>
    <w:p w14:paraId="33D103C4">
      <w:pPr>
        <w:rPr>
          <w:rFonts w:hint="eastAsia"/>
        </w:rPr>
      </w:pPr>
      <w:r>
        <w:rPr>
          <w:rFonts w:hint="eastAsia"/>
        </w:rPr>
        <w:t>2</w:t>
      </w:r>
      <w:r>
        <w:rPr>
          <w:rFonts w:hint="eastAsia"/>
          <w:lang w:eastAsia="zh-CN"/>
        </w:rPr>
        <w:t>）</w:t>
      </w:r>
      <w:r>
        <w:rPr>
          <w:rFonts w:hint="eastAsia"/>
        </w:rPr>
        <w:t>内容出圈玩法</w:t>
      </w:r>
    </w:p>
    <w:p w14:paraId="4652C37E">
      <w:pPr>
        <w:rPr>
          <w:rFonts w:hint="eastAsia"/>
          <w:lang w:val="en-US" w:eastAsia="zh-CN"/>
        </w:rPr>
      </w:pPr>
      <w:r>
        <w:rPr>
          <w:rFonts w:hint="eastAsia"/>
        </w:rPr>
        <w:t>制定符合舍得时代人物评选等一系列中秋品牌内容的新媒体社会化传播的前、中、后期线上线下传播玩法，</w:t>
      </w:r>
      <w:r>
        <w:rPr>
          <w:rFonts w:hint="eastAsia"/>
          <w:lang w:eastAsia="zh-CN"/>
        </w:rPr>
        <w:t>注重营销导向的联动与结合，打造品牌传播爆点，</w:t>
      </w:r>
      <w:r>
        <w:rPr>
          <w:rFonts w:hint="eastAsia"/>
          <w:lang w:val="en-US" w:eastAsia="zh-CN"/>
        </w:rPr>
        <w:t>赋能营销。</w:t>
      </w:r>
    </w:p>
    <w:p w14:paraId="33900731">
      <w:pPr>
        <w:rPr>
          <w:rFonts w:hint="eastAsia"/>
        </w:rPr>
      </w:pPr>
      <w:r>
        <w:rPr>
          <w:rFonts w:hint="eastAsia"/>
          <w:lang w:val="en-US" w:eastAsia="zh-CN"/>
        </w:rPr>
        <w:t>3</w:t>
      </w:r>
      <w:r>
        <w:rPr>
          <w:rFonts w:hint="eastAsia"/>
          <w:lang w:eastAsia="zh-CN"/>
        </w:rPr>
        <w:t>）</w:t>
      </w:r>
      <w:r>
        <w:rPr>
          <w:rFonts w:hint="eastAsia"/>
        </w:rPr>
        <w:t>创意</w:t>
      </w:r>
      <w:r>
        <w:rPr>
          <w:rFonts w:hint="eastAsia"/>
          <w:lang w:val="en-US" w:eastAsia="zh-CN"/>
        </w:rPr>
        <w:t>物料</w:t>
      </w:r>
      <w:r>
        <w:rPr>
          <w:rFonts w:hint="eastAsia"/>
        </w:rPr>
        <w:t>制作</w:t>
      </w:r>
    </w:p>
    <w:p w14:paraId="65B34F2A">
      <w:pPr>
        <w:rPr>
          <w:rFonts w:hint="eastAsia"/>
          <w:lang w:eastAsia="zh-CN"/>
        </w:rPr>
      </w:pPr>
      <w:r>
        <w:rPr>
          <w:rFonts w:hint="eastAsia"/>
        </w:rPr>
        <w:t>围绕2025年舍得双节整合项目《舍得时代人物评选》新媒体二次传播，设计创意视频</w:t>
      </w:r>
      <w:r>
        <w:rPr>
          <w:rFonts w:hint="eastAsia"/>
          <w:lang w:val="en-US" w:eastAsia="zh-CN"/>
        </w:rPr>
        <w:t>及平面</w:t>
      </w:r>
      <w:r>
        <w:rPr>
          <w:rFonts w:hint="eastAsia"/>
        </w:rPr>
        <w:t>，包含但不限于二次传播视频、创意混剪，创意包装等</w:t>
      </w:r>
      <w:r>
        <w:rPr>
          <w:rFonts w:hint="eastAsia"/>
          <w:lang w:eastAsia="zh-CN"/>
        </w:rPr>
        <w:t>。</w:t>
      </w:r>
    </w:p>
    <w:p w14:paraId="404A2870">
      <w:pPr>
        <w:rPr>
          <w:rFonts w:hint="eastAsia"/>
        </w:rPr>
      </w:pPr>
      <w:r>
        <w:rPr>
          <w:rFonts w:hint="eastAsia"/>
          <w:lang w:val="en-US" w:eastAsia="zh-CN"/>
        </w:rPr>
        <w:t>4</w:t>
      </w:r>
      <w:r>
        <w:rPr>
          <w:rFonts w:hint="eastAsia"/>
          <w:lang w:eastAsia="zh-CN"/>
        </w:rPr>
        <w:t>）</w:t>
      </w:r>
      <w:r>
        <w:rPr>
          <w:rFonts w:hint="eastAsia"/>
        </w:rPr>
        <w:t>媒介资源匹配及内容产出</w:t>
      </w:r>
    </w:p>
    <w:p w14:paraId="5722FBEF">
      <w:r>
        <w:rPr>
          <w:rFonts w:hint="eastAsia"/>
        </w:rPr>
        <w:t>规划创意内容传播的社交平台传播矩阵、传播资源及具体打法，引爆出圈，引发广泛讨论。</w:t>
      </w:r>
    </w:p>
    <w:p w14:paraId="76789055">
      <w:r>
        <w:rPr>
          <w:rFonts w:hint="eastAsia"/>
        </w:rPr>
        <w:t>1.3项目实施时间：2025年</w:t>
      </w:r>
      <w:r>
        <w:rPr>
          <w:rFonts w:hint="eastAsia"/>
          <w:lang w:val="en-US" w:eastAsia="zh-CN"/>
        </w:rPr>
        <w:t>9</w:t>
      </w:r>
      <w:r>
        <w:rPr>
          <w:rFonts w:hint="eastAsia"/>
        </w:rPr>
        <w:t>月-2025年1</w:t>
      </w:r>
      <w:r>
        <w:rPr>
          <w:rFonts w:hint="eastAsia"/>
          <w:lang w:val="en-US" w:eastAsia="zh-CN"/>
        </w:rPr>
        <w:t>0</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39A210B5">
      <w:r>
        <w:rPr>
          <w:rFonts w:hint="eastAsia"/>
        </w:rPr>
        <w:t>1.5验收方式：提供结案报告书面验收。</w:t>
      </w:r>
    </w:p>
    <w:p w14:paraId="1967CA92">
      <w:r>
        <w:rPr>
          <w:rFonts w:hint="eastAsia"/>
        </w:rPr>
        <w:t>1.6付款方式：根据项目执行情况和招标人验收合格情况付款，投标人申请付款前均应提供等额增值税专用发票。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i w:val="0"/>
          <w:iCs w:val="0"/>
        </w:rPr>
      </w:pPr>
      <w:r>
        <w:rPr>
          <w:rStyle w:val="25"/>
          <w:rFonts w:hint="eastAsia"/>
          <w:i w:val="0"/>
          <w:iCs w:val="0"/>
        </w:rPr>
        <w:t>本项目不涉及投标保证金。</w:t>
      </w:r>
    </w:p>
    <w:p w14:paraId="7256969B">
      <w:pPr>
        <w:numPr>
          <w:ilvl w:val="255"/>
          <w:numId w:val="0"/>
        </w:numPr>
        <w:ind w:right="-301" w:rightChars="-94"/>
      </w:pP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7</w:t>
      </w:r>
      <w:r>
        <w:rPr>
          <w:rFonts w:hint="eastAsia"/>
        </w:rPr>
        <w:t>月</w:t>
      </w:r>
      <w:r>
        <w:rPr>
          <w:rFonts w:hint="eastAsia"/>
          <w:lang w:val="en-US" w:eastAsia="zh-CN"/>
        </w:rPr>
        <w:t>29</w:t>
      </w:r>
      <w:r>
        <w:rPr>
          <w:rFonts w:hint="eastAsia"/>
        </w:rPr>
        <w:t>日下午1</w:t>
      </w:r>
      <w:r>
        <w:rPr>
          <w:rFonts w:hint="eastAsia"/>
          <w:lang w:val="en-US" w:eastAsia="zh-CN"/>
        </w:rPr>
        <w:t>7</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bookmarkStart w:id="2" w:name="_GoBack"/>
      <w:bookmarkEnd w:id="2"/>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8</w:t>
      </w:r>
      <w:r>
        <w:t>月</w:t>
      </w:r>
      <w:r>
        <w:rPr>
          <w:rFonts w:hint="eastAsia"/>
          <w:lang w:val="en-US" w:eastAsia="zh-CN"/>
        </w:rPr>
        <w:t>4</w:t>
      </w:r>
      <w:r>
        <w:rPr>
          <w:rFonts w:hint="eastAsia"/>
        </w:rPr>
        <w:t>日</w:t>
      </w:r>
    </w:p>
    <w:p w14:paraId="18C7F857">
      <w:pPr>
        <w:ind w:left="640" w:leftChars="200" w:firstLine="0" w:firstLineChars="0"/>
      </w:pPr>
      <w:r>
        <w:rPr>
          <w:rFonts w:hint="eastAsia"/>
        </w:rPr>
        <w:t>本项目</w:t>
      </w:r>
      <w:r>
        <w:t>预计</w:t>
      </w:r>
      <w:r>
        <w:rPr>
          <w:rFonts w:hint="eastAsia"/>
        </w:rPr>
        <w:t>回标</w:t>
      </w:r>
      <w:r>
        <w:t>时间：</w:t>
      </w:r>
      <w:r>
        <w:rPr>
          <w:rFonts w:hint="eastAsia"/>
        </w:rPr>
        <w:t>2025</w:t>
      </w:r>
      <w:r>
        <w:t>年</w:t>
      </w:r>
      <w:r>
        <w:rPr>
          <w:rFonts w:hint="eastAsia"/>
          <w:lang w:val="en-US" w:eastAsia="zh-CN"/>
        </w:rPr>
        <w:t>8</w:t>
      </w:r>
      <w:r>
        <w:t>月</w:t>
      </w:r>
      <w:r>
        <w:rPr>
          <w:rFonts w:hint="eastAsia"/>
          <w:lang w:val="en-US" w:eastAsia="zh-CN"/>
        </w:rPr>
        <w:t>18</w:t>
      </w:r>
      <w:r>
        <w:rPr>
          <w:rFonts w:hint="eastAsia"/>
        </w:rPr>
        <w:t>日</w:t>
      </w:r>
    </w:p>
    <w:p w14:paraId="4A8EE02C">
      <w:r>
        <w:rPr>
          <w:rFonts w:hint="eastAsia"/>
        </w:rPr>
        <w:t>本项目预计开标时间：2025年</w:t>
      </w:r>
      <w:r>
        <w:rPr>
          <w:rFonts w:hint="eastAsia"/>
          <w:lang w:val="en-US" w:eastAsia="zh-CN"/>
        </w:rPr>
        <w:t>8</w:t>
      </w:r>
      <w:r>
        <w:rPr>
          <w:rFonts w:hint="eastAsia"/>
        </w:rPr>
        <w:t>月</w:t>
      </w:r>
      <w:r>
        <w:rPr>
          <w:rFonts w:hint="eastAsia"/>
          <w:lang w:val="en-US" w:eastAsia="zh-CN"/>
        </w:rPr>
        <w:t>19</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7</w:t>
      </w:r>
      <w:r>
        <w:rPr>
          <w:rFonts w:hint="eastAsia"/>
        </w:rPr>
        <w:t>月</w:t>
      </w:r>
      <w:r>
        <w:rPr>
          <w:rFonts w:hint="eastAsia"/>
          <w:lang w:val="en-US" w:eastAsia="zh-CN"/>
        </w:rPr>
        <w:t>23</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注册资金不少于人民币500万元或等额外币，具有良好银行资信和商业信誉。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t>应具备丰富的社会化传播项目相关的执行经验，能提供2021年-至今，不少于2例社会化传播项目执行经验案例，单个案例合同金额不少于</w:t>
            </w:r>
            <w:r>
              <w:rPr>
                <w:rFonts w:hint="eastAsia"/>
                <w:lang w:val="en-US" w:eastAsia="zh-CN"/>
              </w:rPr>
              <w:t>10</w:t>
            </w:r>
            <w:r>
              <w:t>0万元，服务过国内外知名品牌，高端烈性酒类饮品</w:t>
            </w:r>
            <w:r>
              <w:rPr>
                <w:rFonts w:hint="eastAsia"/>
                <w:lang w:val="en-US" w:eastAsia="zh-CN"/>
              </w:rPr>
              <w:t>案例</w:t>
            </w:r>
            <w:r>
              <w:t>优先</w:t>
            </w:r>
            <w:r>
              <w:rPr>
                <w:rFonts w:hint="eastAsia"/>
                <w:lang w:val="en-US" w:eastAsia="zh-CN"/>
              </w:rPr>
              <w:t>提供</w:t>
            </w:r>
            <w:r>
              <w:t>，需提供合同关键页扫描件证明（甲乙方名称及双方盖章可见，合同主要内容概述、金额、时间可见，须提供合同发票）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C284743"/>
    <w:rsid w:val="1E18008F"/>
    <w:rsid w:val="319B6CE9"/>
    <w:rsid w:val="38976D11"/>
    <w:rsid w:val="532A1909"/>
    <w:rsid w:val="57E41111"/>
    <w:rsid w:val="5B2B36E1"/>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1869</Words>
  <Characters>2099</Characters>
  <Lines>19</Lines>
  <Paragraphs>5</Paragraphs>
  <TotalTime>4</TotalTime>
  <ScaleCrop>false</ScaleCrop>
  <LinksUpToDate>false</LinksUpToDate>
  <CharactersWithSpaces>2113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2025-07-23T01:39:25Z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DB0A6F8E55A24B0C9C4B20A2FF39FDC8_13</vt:lpwstr>
  </property>
  <property fmtid="{D5CDD505-2E9C-101B-9397-08002B2CF9AE}" pid="4" name="KSOTemplateDocerSaveRecord">
    <vt:lpwstr>eyJoZGlkIjoiMzU1MmVhN2YwZGNiMDg4YjAwYTI5ZWE2MzA1ZmFlOGQiLCJ1c2VySWQiOiI1ODQ0MTE5MDUifQ==</vt:lpwstr>
  </property>
</Properties>
</file>