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3F6B1">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61B7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14:paraId="727997AF">
            <w:pPr>
              <w:spacing w:line="360" w:lineRule="auto"/>
              <w:ind w:left="0" w:leftChars="0" w:firstLine="0" w:firstLineChars="0"/>
              <w:jc w:val="both"/>
              <w:rPr>
                <w:rFonts w:ascii="宋体" w:hAnsi="宋体"/>
              </w:rPr>
            </w:pPr>
            <w:r>
              <w:rPr>
                <w:rFonts w:hint="eastAsia" w:ascii="宋体" w:hAnsi="宋体"/>
              </w:rPr>
              <w:t>序号</w:t>
            </w:r>
          </w:p>
        </w:tc>
        <w:tc>
          <w:tcPr>
            <w:tcW w:w="2126" w:type="dxa"/>
            <w:vAlign w:val="center"/>
          </w:tcPr>
          <w:p w14:paraId="54E1A8BD">
            <w:pPr>
              <w:spacing w:line="360" w:lineRule="auto"/>
              <w:jc w:val="center"/>
              <w:rPr>
                <w:rFonts w:ascii="宋体" w:hAnsi="宋体"/>
              </w:rPr>
            </w:pPr>
            <w:r>
              <w:rPr>
                <w:rFonts w:hint="eastAsia" w:ascii="宋体" w:hAnsi="宋体"/>
              </w:rPr>
              <w:t>内容</w:t>
            </w:r>
          </w:p>
        </w:tc>
        <w:tc>
          <w:tcPr>
            <w:tcW w:w="6802" w:type="dxa"/>
            <w:vAlign w:val="center"/>
          </w:tcPr>
          <w:p w14:paraId="75DA3818">
            <w:pPr>
              <w:spacing w:line="360" w:lineRule="auto"/>
              <w:jc w:val="center"/>
              <w:rPr>
                <w:rFonts w:ascii="宋体" w:hAnsi="宋体"/>
              </w:rPr>
            </w:pPr>
            <w:r>
              <w:rPr>
                <w:rFonts w:hint="eastAsia" w:ascii="宋体" w:hAnsi="宋体"/>
              </w:rPr>
              <w:t>合格条件</w:t>
            </w:r>
          </w:p>
        </w:tc>
      </w:tr>
      <w:tr w14:paraId="13E4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633B660">
            <w:pPr>
              <w:spacing w:line="320" w:lineRule="exact"/>
              <w:ind w:left="0" w:leftChars="0" w:firstLine="0" w:firstLineChars="0"/>
              <w:jc w:val="center"/>
              <w:rPr>
                <w:rFonts w:ascii="宋体" w:hAnsi="宋体"/>
              </w:rPr>
            </w:pPr>
            <w:r>
              <w:rPr>
                <w:rFonts w:hint="eastAsia" w:ascii="宋体" w:hAnsi="宋体"/>
              </w:rPr>
              <w:t>1</w:t>
            </w:r>
          </w:p>
        </w:tc>
        <w:tc>
          <w:tcPr>
            <w:tcW w:w="2126" w:type="dxa"/>
            <w:vAlign w:val="center"/>
          </w:tcPr>
          <w:p w14:paraId="269D621A">
            <w:pPr>
              <w:spacing w:line="320" w:lineRule="exact"/>
              <w:ind w:left="0" w:leftChars="0" w:firstLine="0" w:firstLineChars="0"/>
              <w:jc w:val="lef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14:paraId="35D5276B">
            <w:pPr>
              <w:spacing w:line="320" w:lineRule="exact"/>
              <w:ind w:left="0" w:leftChars="0" w:firstLine="0" w:firstLineChars="0"/>
              <w:rPr>
                <w:rFonts w:hint="eastAsia" w:ascii="宋体" w:hAnsi="宋体" w:eastAsia="宋体"/>
                <w:lang w:eastAsia="zh-CN"/>
              </w:rPr>
            </w:pPr>
            <w:r>
              <w:rPr>
                <w:rFonts w:hint="eastAsia" w:ascii="宋体" w:hAnsi="宋体"/>
              </w:rPr>
              <w:t>提供有效的法定代表人身份证明书或授权委托书（格式见附件二）【提供身份证明书或授权委托书原件】</w:t>
            </w:r>
            <w:r>
              <w:rPr>
                <w:rFonts w:hint="eastAsia" w:ascii="宋体" w:hAnsi="宋体"/>
                <w:lang w:eastAsia="zh-CN"/>
              </w:rPr>
              <w:t>，委托代理人必须为投标人本单位人员，</w:t>
            </w:r>
            <w:r>
              <w:rPr>
                <w:rFonts w:hint="eastAsia" w:ascii="宋体" w:hAnsi="宋体" w:eastAsia="宋体" w:cs="Times New Roman"/>
                <w:b w:val="0"/>
                <w:kern w:val="2"/>
                <w:sz w:val="21"/>
                <w:szCs w:val="24"/>
                <w:lang w:val="en-US" w:eastAsia="zh-CN" w:bidi="ar-SA"/>
              </w:rPr>
              <w:t>须提供投标截止日前连续6个月投标人为其缴纳的养老保险证明复印件。</w:t>
            </w:r>
          </w:p>
        </w:tc>
      </w:tr>
      <w:tr w14:paraId="6F85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14:paraId="7E857AD5">
            <w:pPr>
              <w:spacing w:line="320" w:lineRule="exact"/>
              <w:ind w:left="0" w:leftChars="0" w:firstLine="0" w:firstLineChars="0"/>
              <w:jc w:val="center"/>
              <w:rPr>
                <w:rFonts w:ascii="宋体" w:hAnsi="宋体"/>
              </w:rPr>
            </w:pPr>
            <w:r>
              <w:rPr>
                <w:rFonts w:hint="eastAsia" w:ascii="宋体" w:hAnsi="宋体"/>
              </w:rPr>
              <w:t>2</w:t>
            </w:r>
          </w:p>
        </w:tc>
        <w:tc>
          <w:tcPr>
            <w:tcW w:w="2126" w:type="dxa"/>
            <w:vAlign w:val="center"/>
          </w:tcPr>
          <w:p w14:paraId="4204C46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14:paraId="1EEBCE6F">
            <w:pPr>
              <w:spacing w:line="320" w:lineRule="exact"/>
              <w:ind w:left="0" w:leftChars="0" w:firstLine="0" w:firstLineChars="0"/>
              <w:rPr>
                <w:rFonts w:ascii="宋体" w:hAnsi="宋体"/>
              </w:rPr>
            </w:pPr>
            <w:r>
              <w:rPr>
                <w:rFonts w:hint="eastAsia" w:ascii="宋体" w:hAnsi="宋体"/>
              </w:rPr>
              <w:t>提供有效的工商行政管理部门颁发的法人营业执照【提供营业执照（副本）复印件或扫描件】</w:t>
            </w:r>
          </w:p>
        </w:tc>
      </w:tr>
      <w:tr w14:paraId="66E7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7657ECFE">
            <w:pPr>
              <w:spacing w:line="320" w:lineRule="exact"/>
              <w:ind w:left="0" w:leftChars="0" w:firstLine="0" w:firstLineChars="0"/>
              <w:jc w:val="center"/>
              <w:rPr>
                <w:rFonts w:ascii="宋体" w:hAnsi="宋体"/>
              </w:rPr>
            </w:pPr>
            <w:r>
              <w:rPr>
                <w:rFonts w:hint="eastAsia" w:ascii="宋体" w:hAnsi="宋体"/>
              </w:rPr>
              <w:t>3</w:t>
            </w:r>
          </w:p>
        </w:tc>
        <w:tc>
          <w:tcPr>
            <w:tcW w:w="2126" w:type="dxa"/>
            <w:vAlign w:val="center"/>
          </w:tcPr>
          <w:p w14:paraId="37A60427">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14:paraId="49DA00F3">
            <w:pPr>
              <w:spacing w:line="320" w:lineRule="exact"/>
              <w:ind w:left="0" w:leftChars="0" w:firstLine="0" w:firstLineChars="0"/>
              <w:rPr>
                <w:rFonts w:ascii="宋体" w:hAnsi="宋体"/>
              </w:rPr>
            </w:pPr>
            <w:r>
              <w:rPr>
                <w:rFonts w:hint="eastAsia" w:ascii="宋体" w:hAnsi="宋体"/>
              </w:rPr>
              <w:t>企业注册资本不低于人民币</w:t>
            </w:r>
            <w:r>
              <w:rPr>
                <w:rFonts w:hint="eastAsia" w:ascii="宋体" w:hAnsi="宋体"/>
                <w:lang w:val="en-US" w:eastAsia="zh-CN"/>
              </w:rPr>
              <w:t>20</w:t>
            </w:r>
            <w:r>
              <w:rPr>
                <w:rFonts w:hint="eastAsia" w:ascii="宋体" w:hAnsi="宋体"/>
              </w:rPr>
              <w:t>00万元且实缴资本不低于</w:t>
            </w:r>
            <w:r>
              <w:rPr>
                <w:rFonts w:hint="eastAsia" w:ascii="宋体" w:hAnsi="宋体"/>
                <w:lang w:val="en-US" w:eastAsia="zh-CN"/>
              </w:rPr>
              <w:t>10</w:t>
            </w:r>
            <w:r>
              <w:rPr>
                <w:rFonts w:hint="eastAsia" w:ascii="宋体" w:hAnsi="宋体"/>
              </w:rPr>
              <w:t>00万元。【提供实缴资本证明复印件或扫描件】</w:t>
            </w:r>
          </w:p>
        </w:tc>
      </w:tr>
      <w:tr w14:paraId="1D9B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0513FDFC">
            <w:pPr>
              <w:spacing w:line="320" w:lineRule="exact"/>
              <w:ind w:left="0" w:leftChars="0" w:firstLine="0" w:firstLineChars="0"/>
              <w:jc w:val="center"/>
              <w:rPr>
                <w:rFonts w:ascii="宋体" w:hAnsi="宋体"/>
              </w:rPr>
            </w:pPr>
            <w:r>
              <w:rPr>
                <w:rFonts w:hint="eastAsia" w:ascii="宋体" w:hAnsi="宋体"/>
              </w:rPr>
              <w:t>4</w:t>
            </w:r>
          </w:p>
        </w:tc>
        <w:tc>
          <w:tcPr>
            <w:tcW w:w="2126" w:type="dxa"/>
            <w:vAlign w:val="center"/>
          </w:tcPr>
          <w:p w14:paraId="235F04A6">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14:paraId="72643213">
            <w:pPr>
              <w:spacing w:line="320" w:lineRule="exact"/>
              <w:ind w:left="0" w:leftChars="0" w:firstLine="0" w:firstLineChars="0"/>
              <w:rPr>
                <w:rFonts w:ascii="宋体" w:hAnsi="宋体"/>
              </w:rPr>
            </w:pPr>
            <w:r>
              <w:rPr>
                <w:rFonts w:hint="eastAsia" w:ascii="宋体" w:hAnsi="宋体"/>
              </w:rPr>
              <w:t>建筑工程施工总承包</w:t>
            </w:r>
            <w:r>
              <w:rPr>
                <w:rFonts w:hint="eastAsia" w:ascii="宋体" w:hAnsi="宋体"/>
                <w:lang w:val="en-US" w:eastAsia="zh-CN"/>
              </w:rPr>
              <w:t>二</w:t>
            </w:r>
            <w:r>
              <w:rPr>
                <w:rFonts w:hint="eastAsia" w:ascii="宋体" w:hAnsi="宋体"/>
              </w:rPr>
              <w:t>级及以上资质；同时具备建设行政主管部门颁发的有效的安全生产许可证。</w:t>
            </w:r>
            <w:r>
              <w:rPr>
                <w:rFonts w:hint="eastAsia" w:ascii="宋体" w:hAnsi="宋体"/>
                <w:lang w:val="en-US" w:eastAsia="zh-CN"/>
              </w:rPr>
              <w:t>上述资质均在有效期内。</w:t>
            </w:r>
            <w:r>
              <w:rPr>
                <w:rFonts w:hint="eastAsia" w:ascii="宋体" w:hAnsi="宋体"/>
              </w:rPr>
              <w:t>【提供资质证书复印件或扫描件】</w:t>
            </w:r>
          </w:p>
        </w:tc>
      </w:tr>
      <w:tr w14:paraId="54B3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133FD330">
            <w:pPr>
              <w:spacing w:line="320" w:lineRule="exact"/>
              <w:ind w:left="0" w:leftChars="0" w:firstLine="0" w:firstLineChars="0"/>
              <w:jc w:val="center"/>
              <w:rPr>
                <w:rFonts w:ascii="宋体" w:hAnsi="宋体"/>
              </w:rPr>
            </w:pPr>
            <w:r>
              <w:rPr>
                <w:rFonts w:hint="eastAsia" w:ascii="宋体" w:hAnsi="宋体"/>
              </w:rPr>
              <w:t>5</w:t>
            </w:r>
          </w:p>
        </w:tc>
        <w:tc>
          <w:tcPr>
            <w:tcW w:w="2126" w:type="dxa"/>
            <w:vAlign w:val="center"/>
          </w:tcPr>
          <w:p w14:paraId="003E3AC0">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企业基础管理能力</w:t>
            </w:r>
          </w:p>
        </w:tc>
        <w:tc>
          <w:tcPr>
            <w:tcW w:w="6802" w:type="dxa"/>
            <w:vAlign w:val="center"/>
          </w:tcPr>
          <w:p w14:paraId="3E189626">
            <w:pPr>
              <w:spacing w:line="320" w:lineRule="exact"/>
              <w:ind w:left="0" w:leftChars="0" w:firstLine="0" w:firstLineChars="0"/>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14:paraId="0D6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3983E5F2">
            <w:pPr>
              <w:spacing w:line="320" w:lineRule="exact"/>
              <w:ind w:left="0" w:leftChars="0" w:firstLine="0" w:firstLineChars="0"/>
              <w:jc w:val="center"/>
              <w:rPr>
                <w:rFonts w:ascii="宋体" w:hAnsi="宋体"/>
              </w:rPr>
            </w:pPr>
            <w:r>
              <w:rPr>
                <w:rFonts w:hint="eastAsia" w:ascii="宋体" w:hAnsi="宋体"/>
              </w:rPr>
              <w:t>6</w:t>
            </w:r>
          </w:p>
        </w:tc>
        <w:tc>
          <w:tcPr>
            <w:tcW w:w="2126" w:type="dxa"/>
            <w:vAlign w:val="center"/>
          </w:tcPr>
          <w:p w14:paraId="1F2E04A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14:paraId="45B5C8D1">
            <w:pPr>
              <w:spacing w:line="320" w:lineRule="exact"/>
              <w:ind w:left="0" w:leftChars="0" w:firstLine="0" w:firstLineChars="0"/>
              <w:rPr>
                <w:rFonts w:ascii="宋体" w:hAnsi="宋体"/>
              </w:rPr>
            </w:pPr>
            <w:r>
              <w:rPr>
                <w:rFonts w:hint="eastAsia" w:ascii="宋体" w:hAnsi="宋体" w:cs="Times New Roman"/>
                <w:lang w:eastAsia="zh-CN"/>
              </w:rPr>
              <w:t>财务状况良好，近三年平均无亏损</w:t>
            </w:r>
            <w:r>
              <w:rPr>
                <w:rFonts w:hint="eastAsia" w:ascii="宋体" w:hAnsi="宋体" w:cs="Times New Roman"/>
              </w:rPr>
              <w:t>。【</w:t>
            </w:r>
            <w:r>
              <w:rPr>
                <w:rFonts w:hint="eastAsia" w:ascii="宋体" w:hAnsi="宋体" w:eastAsia="宋体" w:cs="Times New Roman"/>
              </w:rPr>
              <w:t>提供</w:t>
            </w:r>
            <w:r>
              <w:rPr>
                <w:rFonts w:hint="eastAsia" w:ascii="宋体" w:hAnsi="宋体" w:eastAsia="宋体" w:cs="Times New Roman"/>
                <w:lang w:val="en-US" w:eastAsia="zh-CN"/>
              </w:rPr>
              <w:t>近三年</w:t>
            </w:r>
            <w:r>
              <w:rPr>
                <w:rFonts w:hint="eastAsia" w:ascii="宋体" w:hAnsi="宋体" w:eastAsia="宋体" w:cs="Times New Roman"/>
              </w:rPr>
              <w:t>经过会计师事务所审计签字盖章的审计报告：其中包括资产负债表、现金流量表、利润表、财务报表附注；另提供</w:t>
            </w:r>
            <w:r>
              <w:rPr>
                <w:rFonts w:hint="eastAsia" w:ascii="宋体" w:hAnsi="宋体" w:eastAsia="宋体" w:cs="Times New Roman"/>
                <w:lang w:val="en-US" w:eastAsia="zh-CN"/>
              </w:rPr>
              <w:t>近三年企业</w:t>
            </w:r>
            <w:r>
              <w:rPr>
                <w:rFonts w:hint="eastAsia" w:ascii="宋体" w:hAnsi="宋体" w:eastAsia="宋体" w:cs="Times New Roman"/>
              </w:rPr>
              <w:t>所得税年度纳税申报表</w:t>
            </w:r>
            <w:r>
              <w:rPr>
                <w:rFonts w:hint="eastAsia" w:ascii="宋体" w:hAnsi="宋体"/>
              </w:rPr>
              <w:t>】。</w:t>
            </w:r>
          </w:p>
        </w:tc>
      </w:tr>
      <w:tr w14:paraId="76A6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14:paraId="5FD4C658">
            <w:pPr>
              <w:spacing w:line="320" w:lineRule="exact"/>
              <w:ind w:left="0" w:leftChars="0" w:firstLine="0" w:firstLineChars="0"/>
              <w:jc w:val="center"/>
              <w:rPr>
                <w:rFonts w:ascii="宋体" w:hAnsi="宋体"/>
              </w:rPr>
            </w:pPr>
            <w:r>
              <w:rPr>
                <w:rFonts w:hint="eastAsia" w:ascii="宋体" w:hAnsi="宋体"/>
              </w:rPr>
              <w:t>7</w:t>
            </w:r>
          </w:p>
        </w:tc>
        <w:tc>
          <w:tcPr>
            <w:tcW w:w="2126" w:type="dxa"/>
            <w:vAlign w:val="center"/>
          </w:tcPr>
          <w:p w14:paraId="406EBC7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14:paraId="7B7E4799">
            <w:pPr>
              <w:spacing w:line="320" w:lineRule="exact"/>
              <w:ind w:left="0" w:leftChars="0" w:firstLine="0" w:firstLineChars="0"/>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bookmarkStart w:id="1" w:name="_GoBack"/>
            <w:bookmarkEnd w:id="1"/>
          </w:p>
        </w:tc>
      </w:tr>
      <w:tr w14:paraId="16C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10A652A9">
            <w:pPr>
              <w:spacing w:line="320" w:lineRule="exact"/>
              <w:ind w:left="0" w:leftChars="0" w:firstLine="0" w:firstLineChars="0"/>
              <w:jc w:val="center"/>
              <w:rPr>
                <w:rFonts w:ascii="宋体" w:hAnsi="宋体"/>
                <w:highlight w:val="none"/>
              </w:rPr>
            </w:pPr>
            <w:r>
              <w:rPr>
                <w:rFonts w:hint="eastAsia" w:ascii="宋体" w:hAnsi="宋体"/>
                <w:highlight w:val="none"/>
              </w:rPr>
              <w:t>8</w:t>
            </w:r>
          </w:p>
        </w:tc>
        <w:tc>
          <w:tcPr>
            <w:tcW w:w="2126" w:type="dxa"/>
            <w:vAlign w:val="center"/>
          </w:tcPr>
          <w:p w14:paraId="2087836F">
            <w:pPr>
              <w:spacing w:line="320" w:lineRule="exact"/>
              <w:ind w:left="0" w:leftChars="0" w:firstLine="0" w:firstLineChars="0"/>
              <w:rPr>
                <w:rFonts w:ascii="微软雅黑" w:hAnsi="微软雅黑" w:eastAsia="微软雅黑"/>
                <w:highlight w:val="none"/>
              </w:rPr>
            </w:pPr>
            <w:r>
              <w:rPr>
                <w:rFonts w:hint="eastAsia" w:ascii="微软雅黑" w:hAnsi="微软雅黑" w:eastAsia="微软雅黑"/>
                <w:highlight w:val="none"/>
              </w:rPr>
              <w:t>拟派项目经理、技术负责人资质等级及要求</w:t>
            </w:r>
          </w:p>
        </w:tc>
        <w:tc>
          <w:tcPr>
            <w:tcW w:w="6802" w:type="dxa"/>
            <w:vAlign w:val="center"/>
          </w:tcPr>
          <w:p w14:paraId="4BC6BE93">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（1）项目经理1人，投标人拟派的项目经理必须已在投标人本单位注册并应具有建筑工程类二级及以上注册建造师执业资格，安全考核B证</w:t>
            </w:r>
            <w:r>
              <w:rPr>
                <w:rFonts w:hint="eastAsia" w:ascii="宋体" w:hAnsi="宋体" w:cs="Times New Roman"/>
                <w:b w:val="0"/>
                <w:kern w:val="2"/>
                <w:sz w:val="21"/>
                <w:szCs w:val="24"/>
                <w:highlight w:val="none"/>
                <w:lang w:val="en-US" w:eastAsia="zh-CN" w:bidi="ar-SA"/>
              </w:rPr>
              <w:t>，</w:t>
            </w:r>
            <w:r>
              <w:rPr>
                <w:rFonts w:hint="eastAsia" w:ascii="宋体" w:hAnsi="宋体" w:eastAsia="宋体" w:cs="Times New Roman"/>
                <w:b w:val="0"/>
                <w:kern w:val="2"/>
                <w:sz w:val="21"/>
                <w:szCs w:val="24"/>
                <w:highlight w:val="none"/>
                <w:lang w:val="en-US" w:eastAsia="zh-CN" w:bidi="ar-SA"/>
              </w:rPr>
              <w:t>未承担其它在建工程，2020年1月1日至今（</w:t>
            </w:r>
            <w:r>
              <w:rPr>
                <w:rFonts w:hint="eastAsia" w:ascii="宋体" w:hAnsi="宋体" w:cs="Times New Roman"/>
                <w:b w:val="0"/>
                <w:kern w:val="2"/>
                <w:sz w:val="21"/>
                <w:szCs w:val="24"/>
                <w:highlight w:val="none"/>
                <w:lang w:val="en-US" w:eastAsia="zh-CN" w:bidi="ar-SA"/>
              </w:rPr>
              <w:t>以</w:t>
            </w:r>
            <w:r>
              <w:rPr>
                <w:rFonts w:hint="eastAsia" w:ascii="宋体" w:hAnsi="宋体" w:eastAsia="宋体" w:cs="Times New Roman"/>
                <w:b w:val="0"/>
                <w:kern w:val="2"/>
                <w:sz w:val="21"/>
                <w:szCs w:val="24"/>
                <w:highlight w:val="none"/>
                <w:lang w:val="en-US" w:eastAsia="zh-CN" w:bidi="ar-SA"/>
              </w:rPr>
              <w:t>合同签约时间为准）至少在1个已完工的工业类或公建类建筑项目中担任过项目经理（需提供合同金额≥</w:t>
            </w:r>
            <w:r>
              <w:rPr>
                <w:rFonts w:hint="eastAsia" w:ascii="宋体" w:hAnsi="宋体" w:cs="Times New Roman"/>
                <w:b w:val="0"/>
                <w:kern w:val="2"/>
                <w:sz w:val="21"/>
                <w:szCs w:val="24"/>
                <w:highlight w:val="none"/>
                <w:lang w:val="en-US" w:eastAsia="zh-CN" w:bidi="ar-SA"/>
              </w:rPr>
              <w:t>1</w:t>
            </w:r>
            <w:r>
              <w:rPr>
                <w:rFonts w:hint="eastAsia" w:ascii="宋体" w:hAnsi="宋体" w:eastAsia="宋体" w:cs="Times New Roman"/>
                <w:b w:val="0"/>
                <w:kern w:val="2"/>
                <w:sz w:val="21"/>
                <w:szCs w:val="24"/>
                <w:highlight w:val="none"/>
                <w:lang w:val="en-US" w:eastAsia="zh-CN" w:bidi="ar-SA"/>
              </w:rPr>
              <w:t>000万元的业绩合同、竣工验收证明材料、全国或省级建筑市场监管公共服务平台个人工程业绩截图）</w:t>
            </w:r>
          </w:p>
          <w:p w14:paraId="52231101">
            <w:pPr>
              <w:spacing w:line="240" w:lineRule="auto"/>
              <w:ind w:left="0" w:leftChars="0" w:right="6" w:firstLine="0" w:firstLineChars="0"/>
              <w:jc w:val="left"/>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（2）项目技术负责人1人，应具有工程类中级及以上职称，未承担其它在建工程；</w:t>
            </w:r>
          </w:p>
          <w:p w14:paraId="62E2A3D8">
            <w:pPr>
              <w:pStyle w:val="2"/>
              <w:spacing w:line="240" w:lineRule="auto"/>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（3）安全负责人1人，应具安全考核C证，未承担其它在建工程；</w:t>
            </w:r>
          </w:p>
          <w:p w14:paraId="757DC96F">
            <w:pPr>
              <w:pStyle w:val="2"/>
              <w:spacing w:before="0" w:after="0" w:line="240" w:lineRule="auto"/>
              <w:rPr>
                <w:rFonts w:ascii="仿宋" w:hAnsi="仿宋" w:eastAsia="仿宋"/>
                <w:sz w:val="24"/>
                <w:highlight w:val="none"/>
              </w:rPr>
            </w:pPr>
            <w:r>
              <w:rPr>
                <w:rFonts w:hint="eastAsia" w:ascii="宋体" w:hAnsi="宋体" w:eastAsia="宋体" w:cs="Times New Roman"/>
                <w:b w:val="0"/>
                <w:kern w:val="2"/>
                <w:sz w:val="21"/>
                <w:szCs w:val="24"/>
                <w:highlight w:val="none"/>
                <w:lang w:val="en-US" w:eastAsia="zh-CN" w:bidi="ar-SA"/>
              </w:rPr>
              <w:t>以上人员均须是投标单位本单位人员，须提供投标截止日前连续6个月投标人为其缴纳的养老保险证明复印件。否则，将由评标委员会作否决投标处理。【提供相关证件证明复印件或扫描件】</w:t>
            </w:r>
          </w:p>
        </w:tc>
      </w:tr>
      <w:tr w14:paraId="32225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4DA0D6A9">
            <w:pPr>
              <w:spacing w:line="320" w:lineRule="exact"/>
              <w:ind w:left="0" w:leftChars="0" w:firstLine="0" w:firstLineChars="0"/>
              <w:jc w:val="center"/>
              <w:rPr>
                <w:rFonts w:ascii="宋体" w:hAnsi="宋体"/>
              </w:rPr>
            </w:pPr>
            <w:r>
              <w:rPr>
                <w:rFonts w:hint="eastAsia" w:ascii="宋体" w:hAnsi="宋体"/>
              </w:rPr>
              <w:t>9</w:t>
            </w:r>
          </w:p>
        </w:tc>
        <w:tc>
          <w:tcPr>
            <w:tcW w:w="2126" w:type="dxa"/>
            <w:vAlign w:val="center"/>
          </w:tcPr>
          <w:p w14:paraId="42478E22">
            <w:pPr>
              <w:spacing w:line="320" w:lineRule="exact"/>
              <w:ind w:left="0" w:leftChars="0" w:firstLine="0" w:firstLineChars="0"/>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14:paraId="21F57F7D">
            <w:pPr>
              <w:spacing w:line="320" w:lineRule="exact"/>
              <w:ind w:left="0" w:leftChars="0" w:firstLine="0" w:firstLineChars="0"/>
              <w:rPr>
                <w:rFonts w:ascii="宋体" w:hAnsi="宋体"/>
              </w:rPr>
            </w:pPr>
            <w:r>
              <w:rPr>
                <w:rFonts w:hint="eastAsia" w:ascii="宋体" w:hAnsi="宋体"/>
                <w:lang w:eastAsia="zh-CN"/>
              </w:rPr>
              <w:t>项目组其他主要管理人员：施工员、质量员、</w:t>
            </w:r>
            <w:r>
              <w:rPr>
                <w:rFonts w:hint="eastAsia" w:ascii="宋体" w:hAnsi="宋体"/>
                <w:lang w:val="en-US" w:eastAsia="zh-CN"/>
              </w:rPr>
              <w:t>安全员、</w:t>
            </w:r>
            <w:r>
              <w:rPr>
                <w:rFonts w:hint="eastAsia" w:ascii="宋体" w:hAnsi="宋体"/>
                <w:lang w:eastAsia="zh-CN"/>
              </w:rPr>
              <w:t>造价员（</w:t>
            </w:r>
            <w:r>
              <w:rPr>
                <w:rFonts w:hint="eastAsia" w:ascii="宋体" w:hAnsi="宋体"/>
                <w:lang w:val="en-US" w:eastAsia="zh-CN"/>
              </w:rPr>
              <w:t>二级及以上造价师</w:t>
            </w:r>
            <w:r>
              <w:rPr>
                <w:rFonts w:hint="eastAsia" w:ascii="宋体" w:hAnsi="宋体"/>
                <w:lang w:eastAsia="zh-CN"/>
              </w:rPr>
              <w:t>）、材料员、资料员</w:t>
            </w:r>
            <w:r>
              <w:rPr>
                <w:rFonts w:hint="eastAsia" w:ascii="宋体" w:hAnsi="宋体"/>
                <w:lang w:val="en-US" w:eastAsia="zh-CN"/>
              </w:rPr>
              <w:t>等按需配备</w:t>
            </w:r>
            <w:r>
              <w:rPr>
                <w:rFonts w:hint="eastAsia" w:ascii="宋体" w:hAnsi="宋体"/>
                <w:lang w:eastAsia="zh-CN"/>
              </w:rPr>
              <w:t>（人员配置应满足国家相关规范及现场要求），均须持有建设行政主管部门要求的执业证书、岗位证书。以上人员均须是投标单位本单位人员，须提供投标截止日前连续6个月投标人为其缴纳的养老保险证明复印件。</w:t>
            </w:r>
            <w:r>
              <w:rPr>
                <w:rFonts w:hint="eastAsia" w:ascii="宋体" w:hAnsi="宋体"/>
              </w:rPr>
              <w:t>【提供相关证件证明复印件或扫描件】</w:t>
            </w:r>
          </w:p>
        </w:tc>
      </w:tr>
      <w:tr w14:paraId="528D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14:paraId="561B35B2">
            <w:pPr>
              <w:spacing w:line="320" w:lineRule="exact"/>
              <w:ind w:left="0" w:leftChars="0" w:firstLine="0" w:firstLineChars="0"/>
              <w:jc w:val="center"/>
              <w:rPr>
                <w:rFonts w:ascii="宋体" w:hAnsi="宋体"/>
              </w:rPr>
            </w:pPr>
            <w:r>
              <w:rPr>
                <w:rFonts w:hint="eastAsia" w:ascii="宋体" w:hAnsi="宋体"/>
              </w:rPr>
              <w:t>10</w:t>
            </w:r>
          </w:p>
        </w:tc>
        <w:tc>
          <w:tcPr>
            <w:tcW w:w="2126" w:type="dxa"/>
            <w:vAlign w:val="center"/>
          </w:tcPr>
          <w:p w14:paraId="097B46B8">
            <w:pPr>
              <w:spacing w:line="320" w:lineRule="exact"/>
              <w:ind w:left="0" w:leftChars="0" w:firstLine="0" w:firstLineChars="0"/>
              <w:rPr>
                <w:rFonts w:ascii="宋体" w:hAnsi="宋体"/>
              </w:rPr>
            </w:pPr>
            <w:r>
              <w:rPr>
                <w:rFonts w:hint="eastAsia" w:ascii="微软雅黑" w:hAnsi="微软雅黑" w:eastAsia="微软雅黑"/>
                <w:shd w:val="clear" w:color="auto" w:fill="FFFFFF"/>
              </w:rPr>
              <w:t>企业类似工程业绩</w:t>
            </w:r>
          </w:p>
        </w:tc>
        <w:tc>
          <w:tcPr>
            <w:tcW w:w="6802" w:type="dxa"/>
            <w:vAlign w:val="center"/>
          </w:tcPr>
          <w:p w14:paraId="71FDED43">
            <w:pPr>
              <w:spacing w:line="320" w:lineRule="exact"/>
              <w:ind w:left="0" w:leftChars="0" w:firstLine="0" w:firstLineChars="0"/>
              <w:rPr>
                <w:rFonts w:hint="eastAsia" w:eastAsia="宋体"/>
                <w:lang w:eastAsia="zh-CN"/>
              </w:rPr>
            </w:pPr>
            <w:r>
              <w:rPr>
                <w:rFonts w:hint="eastAsia" w:ascii="宋体" w:hAnsi="宋体" w:eastAsia="宋体" w:cs="Times New Roman"/>
              </w:rPr>
              <w:t>2022年01月01日（以合同签约时间为准）起至招标公告截止日止应承担过至少1个且单个合同金额不低于1000万元的工业类或公建类项目业绩。提供业绩合同书（施工范围、金额、时间可见）、竣工验收证明，该业绩能在“全国或省级建筑市场监管公共服务平台（四库一平台）”验真查询。</w:t>
            </w:r>
          </w:p>
        </w:tc>
      </w:tr>
      <w:tr w14:paraId="295C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14:paraId="489AE5AE">
            <w:pPr>
              <w:spacing w:line="320" w:lineRule="exact"/>
              <w:ind w:left="0" w:leftChars="0" w:firstLine="0" w:firstLineChars="0"/>
              <w:jc w:val="center"/>
              <w:rPr>
                <w:rFonts w:ascii="宋体" w:hAnsi="宋体"/>
              </w:rPr>
            </w:pPr>
            <w:r>
              <w:rPr>
                <w:rFonts w:ascii="宋体" w:hAnsi="宋体"/>
              </w:rPr>
              <w:t>1</w:t>
            </w:r>
            <w:r>
              <w:rPr>
                <w:rFonts w:hint="eastAsia" w:ascii="宋体" w:hAnsi="宋体"/>
              </w:rPr>
              <w:t>1</w:t>
            </w:r>
          </w:p>
        </w:tc>
        <w:tc>
          <w:tcPr>
            <w:tcW w:w="2126" w:type="dxa"/>
            <w:vAlign w:val="center"/>
          </w:tcPr>
          <w:p w14:paraId="2B92E285">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14:paraId="02DE866A">
            <w:pPr>
              <w:spacing w:line="320" w:lineRule="exact"/>
              <w:ind w:left="0" w:leftChars="0" w:firstLine="0" w:firstLineChars="0"/>
              <w:rPr>
                <w:rFonts w:ascii="宋体" w:hAnsi="宋体"/>
              </w:rPr>
            </w:pPr>
            <w:r>
              <w:rPr>
                <w:rFonts w:hint="eastAsia" w:ascii="宋体" w:hAnsi="宋体"/>
              </w:rPr>
              <w:t>本项目不接受挂靠、分包、转包、联合体单位参与投标，投标人需出具承诺书（格式见附件二）</w:t>
            </w:r>
          </w:p>
        </w:tc>
      </w:tr>
      <w:tr w14:paraId="0227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14:paraId="34461CD8">
            <w:pPr>
              <w:spacing w:line="320" w:lineRule="exact"/>
              <w:ind w:left="0" w:leftChars="0" w:firstLine="0" w:firstLineChars="0"/>
              <w:jc w:val="center"/>
              <w:rPr>
                <w:rFonts w:ascii="宋体" w:hAnsi="宋体"/>
              </w:rPr>
            </w:pPr>
            <w:r>
              <w:rPr>
                <w:rFonts w:ascii="宋体" w:hAnsi="宋体"/>
              </w:rPr>
              <w:t>1</w:t>
            </w:r>
            <w:r>
              <w:rPr>
                <w:rFonts w:hint="eastAsia" w:ascii="宋体" w:hAnsi="宋体"/>
              </w:rPr>
              <w:t>2</w:t>
            </w:r>
          </w:p>
        </w:tc>
        <w:tc>
          <w:tcPr>
            <w:tcW w:w="2126" w:type="dxa"/>
            <w:vAlign w:val="center"/>
          </w:tcPr>
          <w:p w14:paraId="1DDF839D">
            <w:pPr>
              <w:spacing w:line="320" w:lineRule="exact"/>
              <w:ind w:left="0" w:leftChars="0" w:firstLine="0" w:firstLineChars="0"/>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14:paraId="30B9BBB2">
            <w:pPr>
              <w:spacing w:line="320" w:lineRule="exact"/>
              <w:ind w:left="0" w:leftChars="0" w:firstLine="0" w:firstLineChars="0"/>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5B3FA1DF">
      <w:pPr>
        <w:spacing w:line="360" w:lineRule="exact"/>
        <w:ind w:left="480" w:leftChars="-2" w:hanging="484" w:hangingChars="202"/>
        <w:rPr>
          <w:rFonts w:ascii="等线" w:hAnsi="等线" w:eastAsia="等线" w:cs="等线"/>
          <w:sz w:val="24"/>
        </w:rPr>
      </w:pPr>
    </w:p>
    <w:p w14:paraId="47476BE8">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14:paraId="45D7218E">
      <w:pPr>
        <w:numPr>
          <w:ilvl w:val="0"/>
          <w:numId w:val="1"/>
        </w:numPr>
        <w:spacing w:line="360" w:lineRule="exact"/>
        <w:ind w:left="416" w:leftChars="198" w:firstLine="0" w:firstLineChars="0"/>
        <w:rPr>
          <w:rFonts w:hint="eastAsia" w:ascii="等线" w:hAnsi="等线" w:eastAsia="等线" w:cs="等线"/>
          <w:szCs w:val="21"/>
        </w:rPr>
      </w:pPr>
      <w:r>
        <w:rPr>
          <w:rFonts w:hint="eastAsia" w:ascii="等线" w:hAnsi="等线" w:eastAsia="等线" w:cs="等线"/>
          <w:szCs w:val="21"/>
        </w:rPr>
        <w:t>投标人提交的上述资料需真实、有效，且文字清晰、可辨认。所有资料每页均需加盖投标人单位公章，原件核查。</w:t>
      </w:r>
    </w:p>
    <w:p w14:paraId="7E77E47A">
      <w:r>
        <w:rPr>
          <w:rFonts w:hint="eastAsia" w:ascii="等线" w:hAnsi="等线" w:eastAsia="等线" w:cs="等线"/>
          <w:szCs w:val="21"/>
        </w:rPr>
        <w:t>3、除《附件一》中要求提供的文件外，可以另外提供投标人认为有必要的其他资质文件。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87771"/>
    <w:multiLevelType w:val="singleLevel"/>
    <w:tmpl w:val="C888777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045D2E23"/>
    <w:rsid w:val="0DE819AF"/>
    <w:rsid w:val="259B461D"/>
    <w:rsid w:val="37C353BC"/>
    <w:rsid w:val="5C2D25E5"/>
    <w:rsid w:val="61407C98"/>
    <w:rsid w:val="624761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1582</Words>
  <Characters>1664</Characters>
  <Lines>0</Lines>
  <Paragraphs>0</Paragraphs>
  <TotalTime>4</TotalTime>
  <ScaleCrop>false</ScaleCrop>
  <LinksUpToDate>false</LinksUpToDate>
  <CharactersWithSpaces>1664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2024-07-15T01:18:00Z</dcterms:created>
  <dc:creator>admin</dc:creator>
  <cp:lastModifiedBy>小雕（许兴鹏）</cp:lastModifiedBy>
  <dcterms:modified xsi:type="dcterms:W3CDTF">2025-08-14T07:17:37Z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1188EA15F20C43F8A5DE5A7282811D5D_12</vt:lpwstr>
  </property>
  <property fmtid="{D5CDD505-2E9C-101B-9397-08002B2CF9AE}" pid="4" name="KSOTemplateDocerSaveRecord">
    <vt:lpwstr>eyJoZGlkIjoiN2UzZTBhYjk0OTFiOWMyMWIyYTczZjZkOWJhZTQ5NTAiLCJ1c2VySWQiOiI1MzA3NTkwNTYifQ==</vt:lpwstr>
  </property>
</Properties>
</file>