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highlight w:val="none"/>
          <w:lang w:eastAsia="zh-CN"/>
        </w:rPr>
      </w:pPr>
      <w:r>
        <w:rPr>
          <w:rFonts w:hint="eastAsia"/>
          <w:sz w:val="28"/>
          <w:szCs w:val="28"/>
          <w:highlight w:val="none"/>
          <w:lang w:eastAsia="zh-CN"/>
        </w:rPr>
        <w:t>四川沱牌舍得营销有限公司</w:t>
      </w:r>
    </w:p>
    <w:p w14:paraId="5E929F45">
      <w:pPr>
        <w:jc w:val="center"/>
        <w:rPr>
          <w:sz w:val="28"/>
          <w:szCs w:val="28"/>
          <w:highlight w:val="none"/>
        </w:rPr>
      </w:pPr>
      <w:r>
        <w:rPr>
          <w:rFonts w:hint="eastAsia"/>
          <w:sz w:val="28"/>
          <w:szCs w:val="28"/>
          <w:highlight w:val="none"/>
          <w:lang w:eastAsia="zh-CN"/>
        </w:rPr>
        <w:t>2025年沱牌酒乡镇公交车身广告投放项目</w:t>
      </w:r>
      <w:r>
        <w:rPr>
          <w:sz w:val="28"/>
          <w:szCs w:val="28"/>
          <w:highlight w:val="none"/>
        </w:rPr>
        <w:t>招标公告</w:t>
      </w:r>
    </w:p>
    <w:p w14:paraId="500CF775">
      <w:pPr>
        <w:jc w:val="center"/>
        <w:rPr>
          <w:rFonts w:hint="eastAsia" w:cs="Times New Roman"/>
          <w:sz w:val="28"/>
          <w:szCs w:val="28"/>
          <w:highlight w:val="none"/>
          <w:lang w:eastAsia="zh-CN"/>
        </w:rPr>
      </w:pPr>
      <w:bookmarkStart w:id="5" w:name="_GoBack"/>
      <w:r>
        <w:rPr>
          <w:rFonts w:hint="eastAsia" w:cs="Times New Roman"/>
          <w:sz w:val="28"/>
          <w:szCs w:val="28"/>
          <w:highlight w:val="none"/>
          <w:lang w:eastAsia="zh-CN"/>
        </w:rPr>
        <w:t>舍司招(2025)-ZC3-34</w:t>
      </w:r>
    </w:p>
    <w:bookmarkEnd w:id="5"/>
    <w:p w14:paraId="05719AA1">
      <w:pPr>
        <w:rPr>
          <w:sz w:val="28"/>
          <w:szCs w:val="28"/>
          <w:highlight w:val="none"/>
        </w:rPr>
      </w:pPr>
      <w:r>
        <w:rPr>
          <w:rFonts w:hint="eastAsia"/>
          <w:sz w:val="28"/>
          <w:szCs w:val="28"/>
          <w:highlight w:val="none"/>
        </w:rPr>
        <w:t>致各潜在投标人：</w:t>
      </w:r>
    </w:p>
    <w:p w14:paraId="7245C80F">
      <w:pPr>
        <w:rPr>
          <w:sz w:val="28"/>
          <w:szCs w:val="28"/>
          <w:highlight w:val="none"/>
        </w:rPr>
      </w:pPr>
      <w:r>
        <w:rPr>
          <w:rFonts w:hint="eastAsia"/>
          <w:sz w:val="28"/>
          <w:szCs w:val="28"/>
          <w:highlight w:val="none"/>
        </w:rPr>
        <w:t>为配合舍得酒业业务的需要，本公司需对</w:t>
      </w:r>
      <w:r>
        <w:rPr>
          <w:rFonts w:hint="eastAsia"/>
          <w:b/>
          <w:bCs/>
          <w:sz w:val="28"/>
          <w:szCs w:val="28"/>
          <w:highlight w:val="none"/>
          <w:u w:val="single"/>
          <w:lang w:eastAsia="zh-CN"/>
        </w:rPr>
        <w:t>2025年沱牌酒乡镇公交车身广告投放项目</w:t>
      </w:r>
      <w:r>
        <w:rPr>
          <w:rFonts w:hint="eastAsia"/>
          <w:sz w:val="28"/>
          <w:szCs w:val="28"/>
          <w:highlight w:val="none"/>
        </w:rPr>
        <w:t>进行公开招标。</w:t>
      </w:r>
    </w:p>
    <w:p w14:paraId="3489D3E2">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一、项目概况</w:t>
      </w:r>
    </w:p>
    <w:p w14:paraId="153AA55B">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bCs/>
          <w:sz w:val="28"/>
          <w:szCs w:val="28"/>
          <w:highlight w:val="none"/>
          <w:lang w:eastAsia="zh-CN"/>
        </w:rPr>
        <w:t>2025年沱牌酒乡镇公交车身广告投放项目</w:t>
      </w:r>
    </w:p>
    <w:p w14:paraId="087358D5">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1.2</w:t>
      </w:r>
      <w:r>
        <w:rPr>
          <w:rFonts w:hint="eastAsia" w:ascii="仿宋" w:hAnsi="仿宋" w:eastAsia="仿宋"/>
          <w:sz w:val="28"/>
          <w:szCs w:val="28"/>
          <w:highlight w:val="none"/>
          <w:lang w:val="en-US" w:eastAsia="zh-CN"/>
        </w:rPr>
        <w:t>项目需求</w:t>
      </w:r>
      <w:r>
        <w:rPr>
          <w:rFonts w:hint="eastAsia" w:ascii="仿宋" w:hAnsi="仿宋" w:eastAsia="仿宋"/>
          <w:sz w:val="28"/>
          <w:szCs w:val="28"/>
          <w:highlight w:val="none"/>
        </w:rPr>
        <w:t>：</w:t>
      </w:r>
    </w:p>
    <w:p w14:paraId="1EFDA5CB">
      <w:pPr>
        <w:spacing w:line="360" w:lineRule="auto"/>
        <w:ind w:left="320" w:leftChars="100"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四川、甘肃、山东、河北、吉林、内蒙、天津、北京、湖南、江苏、安徽、浙江、河南等省市的部分乡镇，资源类型为公交车身广告</w:t>
      </w:r>
      <w:r>
        <w:rPr>
          <w:rFonts w:hint="eastAsia" w:ascii="仿宋" w:hAnsi="仿宋" w:eastAsia="仿宋"/>
          <w:sz w:val="28"/>
          <w:szCs w:val="28"/>
          <w:highlight w:val="none"/>
          <w:lang w:eastAsia="zh-CN"/>
        </w:rPr>
        <w:t>。</w:t>
      </w:r>
    </w:p>
    <w:p w14:paraId="20183FDE">
      <w:pPr>
        <w:spacing w:line="360" w:lineRule="auto"/>
        <w:ind w:left="320" w:leftChars="100"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rPr>
        <w:t>投标人可选择一个或多个</w:t>
      </w:r>
      <w:r>
        <w:rPr>
          <w:rFonts w:hint="eastAsia" w:ascii="仿宋" w:hAnsi="仿宋" w:eastAsia="仿宋"/>
          <w:sz w:val="28"/>
          <w:szCs w:val="28"/>
          <w:highlight w:val="none"/>
          <w:lang w:val="en-US" w:eastAsia="zh-CN"/>
        </w:rPr>
        <w:t>点位</w:t>
      </w:r>
      <w:r>
        <w:rPr>
          <w:rFonts w:hint="eastAsia" w:ascii="仿宋" w:hAnsi="仿宋" w:eastAsia="仿宋"/>
          <w:sz w:val="28"/>
          <w:szCs w:val="28"/>
          <w:highlight w:val="none"/>
        </w:rPr>
        <w:t>进行投标。</w:t>
      </w:r>
      <w:r>
        <w:rPr>
          <w:rFonts w:hint="eastAsia" w:ascii="仿宋" w:hAnsi="仿宋" w:eastAsia="仿宋"/>
          <w:sz w:val="28"/>
          <w:szCs w:val="28"/>
          <w:highlight w:val="none"/>
          <w:lang w:val="en-US" w:eastAsia="zh-CN"/>
        </w:rPr>
        <w:t>不要求投标人必须提报所有区域。</w:t>
      </w:r>
      <w:bookmarkStart w:id="0" w:name="OLE_LINK1"/>
      <w:bookmarkStart w:id="1" w:name="OLE_LINK2"/>
    </w:p>
    <w:p w14:paraId="155A8CCB">
      <w:pPr>
        <w:spacing w:line="360" w:lineRule="auto"/>
        <w:ind w:left="320" w:leftChars="100"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预审通过后，所有点位均需提供资源所有方或独家经营方出具给投标人针对“舍得酒业广告投放”的点位投放授权书扫描件，须提供从资源方至投标人全链条的点位投放授权书扫描件，授权链完整，原件备查。未提供点位投放授权书的报价，招标人有权视为无效价格不予接受。</w:t>
      </w:r>
      <w:bookmarkEnd w:id="0"/>
      <w:bookmarkEnd w:id="1"/>
    </w:p>
    <w:p w14:paraId="5392AB27">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实施时间：202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10</w:t>
      </w:r>
      <w:r>
        <w:rPr>
          <w:rFonts w:hint="eastAsia" w:ascii="仿宋" w:hAnsi="仿宋" w:eastAsia="仿宋"/>
          <w:sz w:val="28"/>
          <w:szCs w:val="28"/>
          <w:highlight w:val="none"/>
        </w:rPr>
        <w:t>月起（最终投放周期以定标后与中选供应商确认的周期为准）。</w:t>
      </w:r>
    </w:p>
    <w:p w14:paraId="05D4AE8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3</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验收方式：提供结案报告书面验收。</w:t>
      </w:r>
    </w:p>
    <w:p w14:paraId="73056E98">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5DC45AA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 xml:space="preserve"> 项目资金来源:自有资金。    </w:t>
      </w:r>
    </w:p>
    <w:p w14:paraId="62226DCB">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二、参与投标的潜在投标人需符合以下条件：</w:t>
      </w:r>
    </w:p>
    <w:p w14:paraId="6626776C">
      <w:pPr>
        <w:tabs>
          <w:tab w:val="left" w:pos="360"/>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6CC05202">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29170685">
      <w:pPr>
        <w:tabs>
          <w:tab w:val="left" w:pos="426"/>
        </w:tabs>
        <w:spacing w:line="360" w:lineRule="auto"/>
        <w:rPr>
          <w:rFonts w:hint="eastAsia"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投标人须符合《资格预审必要合格条件标准》（附件一）；</w:t>
      </w:r>
    </w:p>
    <w:p w14:paraId="7361F674">
      <w:pPr>
        <w:tabs>
          <w:tab w:val="left" w:pos="360"/>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D72B292">
      <w:pPr>
        <w:pStyle w:val="12"/>
        <w:shd w:val="clear" w:color="auto" w:fill="FFFFFF"/>
        <w:spacing w:before="0" w:beforeAutospacing="0" w:after="0" w:afterAutospacing="0" w:line="480" w:lineRule="atLeast"/>
        <w:rPr>
          <w:rFonts w:hint="eastAsia" w:ascii="仿宋" w:hAnsi="仿宋" w:eastAsia="仿宋" w:cs="仿宋"/>
          <w:sz w:val="28"/>
          <w:szCs w:val="28"/>
          <w:highlight w:val="none"/>
        </w:rPr>
      </w:pPr>
      <w:bookmarkStart w:id="2" w:name="_Hlk114040219"/>
      <w:r>
        <w:rPr>
          <w:rFonts w:hint="eastAsia" w:ascii="仿宋" w:hAnsi="仿宋" w:eastAsia="仿宋" w:cs="仿宋"/>
          <w:b/>
          <w:bCs/>
          <w:sz w:val="28"/>
          <w:szCs w:val="28"/>
          <w:highlight w:val="none"/>
        </w:rPr>
        <w:t>三、投标保证金</w:t>
      </w:r>
    </w:p>
    <w:p w14:paraId="4410CA68">
      <w:pPr>
        <w:numPr>
          <w:ilvl w:val="255"/>
          <w:numId w:val="0"/>
        </w:numPr>
        <w:spacing w:line="360" w:lineRule="auto"/>
        <w:ind w:firstLine="560" w:firstLineChars="200"/>
        <w:rPr>
          <w:rFonts w:hint="eastAsia" w:ascii="仿宋" w:hAnsi="仿宋" w:eastAsia="仿宋" w:cs="仿宋"/>
          <w:sz w:val="28"/>
          <w:szCs w:val="28"/>
          <w:highlight w:val="none"/>
        </w:rPr>
      </w:pPr>
      <w:bookmarkStart w:id="3" w:name="_Hlk114040189"/>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0,000元(人民币</w:t>
      </w:r>
      <w:r>
        <w:rPr>
          <w:rFonts w:hint="eastAsia" w:ascii="仿宋" w:hAnsi="仿宋" w:eastAsia="仿宋" w:cs="仿宋"/>
          <w:sz w:val="28"/>
          <w:szCs w:val="28"/>
          <w:highlight w:val="none"/>
          <w:lang w:val="en-US" w:eastAsia="zh-CN"/>
        </w:rPr>
        <w:t>叁</w:t>
      </w:r>
      <w:r>
        <w:rPr>
          <w:rFonts w:hint="eastAsia" w:ascii="仿宋" w:hAnsi="仿宋" w:eastAsia="仿宋" w:cs="仿宋"/>
          <w:sz w:val="28"/>
          <w:szCs w:val="28"/>
          <w:highlight w:val="none"/>
        </w:rPr>
        <w:t>万元整）。投标人可在收到招标文件且确认参标后，</w:t>
      </w:r>
      <w:r>
        <w:rPr>
          <w:rFonts w:hint="eastAsia" w:ascii="仿宋" w:hAnsi="仿宋" w:eastAsia="仿宋"/>
          <w:sz w:val="28"/>
          <w:szCs w:val="28"/>
          <w:highlight w:val="none"/>
        </w:rPr>
        <w:t>在规定时间内上传保证金缴纳凭证</w:t>
      </w:r>
      <w:r>
        <w:rPr>
          <w:rFonts w:hint="eastAsia" w:ascii="仿宋" w:hAnsi="仿宋" w:eastAsia="仿宋" w:cs="仿宋"/>
          <w:sz w:val="28"/>
          <w:szCs w:val="28"/>
          <w:highlight w:val="none"/>
        </w:rPr>
        <w:t>。投标人以网银转账或电汇方式缴纳至招标人指定账户，转账需备注“沱牌</w:t>
      </w:r>
      <w:r>
        <w:rPr>
          <w:rFonts w:hint="eastAsia" w:ascii="仿宋" w:hAnsi="仿宋" w:eastAsia="仿宋" w:cs="仿宋"/>
          <w:sz w:val="28"/>
          <w:szCs w:val="28"/>
          <w:highlight w:val="none"/>
          <w:lang w:val="en-US" w:eastAsia="zh-CN"/>
        </w:rPr>
        <w:t>乡镇公交车</w:t>
      </w:r>
      <w:r>
        <w:rPr>
          <w:rFonts w:hint="eastAsia" w:cs="仿宋"/>
          <w:sz w:val="28"/>
          <w:szCs w:val="28"/>
          <w:highlight w:val="none"/>
          <w:lang w:val="en-US" w:eastAsia="zh-CN"/>
        </w:rPr>
        <w:t>身</w:t>
      </w:r>
      <w:r>
        <w:rPr>
          <w:rFonts w:hint="eastAsia" w:ascii="仿宋" w:hAnsi="仿宋" w:eastAsia="仿宋" w:cs="仿宋"/>
          <w:sz w:val="28"/>
          <w:szCs w:val="28"/>
          <w:highlight w:val="none"/>
        </w:rPr>
        <w:t>-投标保证金”，投标保证金缴纳后登陆舍得酒业招采数字化平台（网址：https://ssrm.shede.com.cn）点击页面顶部“一链网”，在截止时间前上传转账凭证。</w:t>
      </w:r>
    </w:p>
    <w:p w14:paraId="26F4C369">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保证金缴纳凭证上传截止时间： 20</w:t>
      </w:r>
      <w:r>
        <w:rPr>
          <w:rFonts w:hint="eastAsia" w:ascii="仿宋" w:hAnsi="仿宋" w:eastAsia="仿宋" w:cs="仿宋"/>
          <w:sz w:val="28"/>
          <w:szCs w:val="28"/>
          <w:highlight w:val="none"/>
          <w:lang w:val="en-US" w:eastAsia="zh-CN"/>
        </w:rPr>
        <w:t>25</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16</w:t>
      </w:r>
      <w:r>
        <w:rPr>
          <w:rFonts w:hint="eastAsia" w:ascii="仿宋" w:hAnsi="仿宋" w:eastAsia="仿宋" w:cs="仿宋"/>
          <w:sz w:val="28"/>
          <w:szCs w:val="28"/>
          <w:highlight w:val="none"/>
        </w:rPr>
        <w:t>:00前</w:t>
      </w:r>
    </w:p>
    <w:p w14:paraId="2534FEDE">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投标保证金凭证上传时间截止且经系统确认后，投标人方可递交投标文件。</w:t>
      </w:r>
    </w:p>
    <w:p w14:paraId="686C986F">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投标保证金缴纳账户信息如下：</w:t>
      </w:r>
    </w:p>
    <w:p w14:paraId="469F4F59">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rPr>
        <w:t>银行账号：5105 0167 7108 0000 0087</w:t>
      </w:r>
    </w:p>
    <w:p w14:paraId="7EA7D192">
      <w:pPr>
        <w:numPr>
          <w:ilvl w:val="255"/>
          <w:numId w:val="0"/>
        </w:numPr>
        <w:spacing w:line="360" w:lineRule="auto"/>
        <w:rPr>
          <w:rFonts w:hint="eastAsia" w:ascii="仿宋" w:hAnsi="仿宋" w:eastAsia="仿宋" w:cs="仿宋"/>
          <w:sz w:val="28"/>
          <w:szCs w:val="28"/>
          <w:highlight w:val="none"/>
        </w:rPr>
      </w:pPr>
    </w:p>
    <w:p w14:paraId="4315819E">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未中标方在我司公示中选人后30日内一次性不计利息按原汇款路径退还投标保证金；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中标方投标保证金在对应中标合同双方签订后30日内全额退还。</w:t>
      </w:r>
    </w:p>
    <w:bookmarkEnd w:id="3"/>
    <w:p w14:paraId="2A819E7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若投标人有串标、围标、提供虚假证明材料、投标文件无法执行、中标入围后因投标人原因无法签订合同等违规行为，投标保证金根据本次招标的相关规定不予退还且不开具任何票据。</w:t>
      </w:r>
    </w:p>
    <w:p w14:paraId="4E63F17C">
      <w:pPr>
        <w:adjustRightInd w:val="0"/>
        <w:snapToGrid w:val="0"/>
        <w:spacing w:line="360" w:lineRule="auto"/>
        <w:rPr>
          <w:rFonts w:hint="eastAsia" w:ascii="仿宋" w:hAnsi="仿宋" w:eastAsia="仿宋" w:cs="仿宋"/>
          <w:b/>
          <w:sz w:val="28"/>
          <w:szCs w:val="28"/>
          <w:highlight w:val="none"/>
        </w:rPr>
      </w:pPr>
    </w:p>
    <w:p w14:paraId="7039702C">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四、投标报名联系人及时间安排： </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①投标联系人：廖先生 电话 028-61863833转1  09:30-17:30</w:t>
      </w:r>
    </w:p>
    <w:p w14:paraId="4403E56A">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②报名截止时间: </w:t>
      </w:r>
      <w:r>
        <w:rPr>
          <w:rFonts w:hint="eastAsia" w:ascii="仿宋" w:hAnsi="仿宋" w:eastAsia="仿宋" w:cs="仿宋"/>
          <w:sz w:val="28"/>
          <w:szCs w:val="28"/>
          <w:highlight w:val="none"/>
          <w:lang w:eastAsia="zh-CN"/>
        </w:rPr>
        <w:t>2025年9月8日</w:t>
      </w:r>
      <w:r>
        <w:rPr>
          <w:rFonts w:hint="eastAsia" w:ascii="仿宋" w:hAnsi="仿宋" w:eastAsia="仿宋" w:cs="仿宋"/>
          <w:sz w:val="28"/>
          <w:szCs w:val="28"/>
          <w:highlight w:val="none"/>
        </w:rPr>
        <w:t>上午12:00前</w:t>
      </w:r>
    </w:p>
    <w:p w14:paraId="56520A9C">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496D5189">
      <w:pPr>
        <w:spacing w:line="360" w:lineRule="auto"/>
        <w:ind w:firstLine="560" w:firstLineChars="200"/>
        <w:rPr>
          <w:rFonts w:hint="eastAsia" w:ascii="仿宋" w:hAnsi="仿宋" w:eastAsia="仿宋"/>
          <w:sz w:val="28"/>
          <w:szCs w:val="28"/>
          <w:highlight w:val="none"/>
        </w:rPr>
      </w:pPr>
      <w:r>
        <w:rPr>
          <w:rFonts w:ascii="仿宋" w:hAnsi="仿宋" w:eastAsia="仿宋"/>
          <w:color w:val="000000"/>
          <w:sz w:val="28"/>
          <w:szCs w:val="28"/>
          <w:highlight w:val="none"/>
        </w:rPr>
        <w:t>未按照上述要求进行报名的均视为报名无效</w:t>
      </w:r>
      <w:r>
        <w:rPr>
          <w:rFonts w:hint="eastAsia" w:ascii="仿宋" w:hAnsi="仿宋" w:eastAsia="仿宋"/>
          <w:sz w:val="28"/>
          <w:szCs w:val="28"/>
          <w:highlight w:val="none"/>
        </w:rPr>
        <w:t>，报名截止后</w:t>
      </w:r>
      <w:r>
        <w:rPr>
          <w:rFonts w:ascii="仿宋" w:hAnsi="仿宋" w:eastAsia="仿宋"/>
          <w:sz w:val="28"/>
          <w:szCs w:val="28"/>
          <w:highlight w:val="none"/>
        </w:rPr>
        <w:t>通过资格预审</w:t>
      </w:r>
      <w:r>
        <w:rPr>
          <w:rFonts w:hint="eastAsia" w:ascii="仿宋" w:hAnsi="仿宋" w:eastAsia="仿宋"/>
          <w:sz w:val="28"/>
          <w:szCs w:val="28"/>
          <w:highlight w:val="none"/>
        </w:rPr>
        <w:t>的</w:t>
      </w:r>
      <w:r>
        <w:rPr>
          <w:rFonts w:ascii="仿宋" w:hAnsi="仿宋" w:eastAsia="仿宋"/>
          <w:sz w:val="28"/>
          <w:szCs w:val="28"/>
          <w:highlight w:val="none"/>
        </w:rPr>
        <w:t>投标人可</w:t>
      </w:r>
      <w:r>
        <w:rPr>
          <w:rFonts w:hint="eastAsia" w:ascii="仿宋" w:hAnsi="仿宋" w:eastAsia="仿宋"/>
          <w:sz w:val="28"/>
          <w:szCs w:val="28"/>
          <w:highlight w:val="none"/>
        </w:rPr>
        <w:t>获取招标文件并</w:t>
      </w:r>
      <w:r>
        <w:rPr>
          <w:rFonts w:ascii="仿宋" w:hAnsi="仿宋" w:eastAsia="仿宋"/>
          <w:sz w:val="28"/>
          <w:szCs w:val="28"/>
          <w:highlight w:val="none"/>
        </w:rPr>
        <w:t>参加投标。</w:t>
      </w:r>
    </w:p>
    <w:p w14:paraId="02CA4B41">
      <w:pPr>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如有任何问题，请及时与投标报名联系人联络</w:t>
      </w:r>
      <w:r>
        <w:rPr>
          <w:rFonts w:hint="eastAsia" w:ascii="仿宋" w:hAnsi="仿宋" w:eastAsia="仿宋"/>
          <w:sz w:val="28"/>
          <w:szCs w:val="28"/>
          <w:highlight w:val="none"/>
          <w:lang w:eastAsia="zh-CN"/>
        </w:rPr>
        <w:t>。</w:t>
      </w:r>
    </w:p>
    <w:p w14:paraId="60C1F8A9">
      <w:pPr>
        <w:rPr>
          <w:rFonts w:hint="eastAsia" w:ascii="仿宋" w:hAnsi="仿宋" w:eastAsia="仿宋" w:cs="仿宋"/>
          <w:sz w:val="28"/>
          <w:szCs w:val="28"/>
          <w:highlight w:val="none"/>
        </w:rPr>
      </w:pPr>
      <w:r>
        <w:rPr>
          <w:rFonts w:hint="eastAsia" w:ascii="仿宋" w:hAnsi="仿宋" w:eastAsia="仿宋" w:cs="仿宋"/>
          <w:sz w:val="28"/>
          <w:szCs w:val="28"/>
          <w:highlight w:val="none"/>
        </w:rPr>
        <w:t>4.2招标文件的获取方式</w:t>
      </w:r>
    </w:p>
    <w:p w14:paraId="4C1223C1">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eastAsia="zh-CN"/>
        </w:rPr>
        <w:t>2025年9月11日</w:t>
      </w:r>
    </w:p>
    <w:p w14:paraId="2DC2DA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保证金凭证上传截止时间：20</w:t>
      </w:r>
      <w:r>
        <w:rPr>
          <w:rFonts w:hint="eastAsia" w:ascii="仿宋" w:hAnsi="仿宋" w:eastAsia="仿宋" w:cs="仿宋"/>
          <w:sz w:val="28"/>
          <w:szCs w:val="28"/>
          <w:highlight w:val="none"/>
          <w:lang w:val="en-US" w:eastAsia="zh-CN"/>
        </w:rPr>
        <w:t>25</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日</w:t>
      </w:r>
    </w:p>
    <w:p w14:paraId="180515E8">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eastAsia="zh-CN"/>
        </w:rPr>
        <w:t>2025年9月22日</w:t>
      </w:r>
    </w:p>
    <w:p w14:paraId="4A7A91A5">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eastAsia="zh-CN"/>
        </w:rPr>
        <w:t>2025年9月22日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6BC9DE83">
      <w:pPr>
        <w:pStyle w:val="5"/>
        <w:rPr>
          <w:highlight w:val="none"/>
        </w:rPr>
      </w:pPr>
    </w:p>
    <w:bookmarkEnd w:id="2"/>
    <w:p w14:paraId="65DD2B05">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五、附件</w:t>
      </w:r>
    </w:p>
    <w:p w14:paraId="70C83A7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附件一：资格预审必要合格条件标准</w:t>
      </w:r>
    </w:p>
    <w:p w14:paraId="4C775399">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附件二：采购项目供应商资格审核明细表点击文章末尾下载）</w:t>
      </w:r>
    </w:p>
    <w:p w14:paraId="18CEFE4F">
      <w:pPr>
        <w:spacing w:line="360" w:lineRule="auto"/>
        <w:jc w:val="righ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四川沱牌舍得营销有限公司</w:t>
      </w:r>
    </w:p>
    <w:p w14:paraId="57FEDB7D">
      <w:pPr>
        <w:spacing w:line="360" w:lineRule="auto"/>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2025年</w:t>
      </w:r>
      <w:r>
        <w:rPr>
          <w:rFonts w:hint="eastAsia" w:cs="仿宋"/>
          <w:sz w:val="28"/>
          <w:szCs w:val="28"/>
          <w:highlight w:val="none"/>
          <w:lang w:val="en-US" w:eastAsia="zh-CN"/>
        </w:rPr>
        <w:t>9</w:t>
      </w:r>
      <w:r>
        <w:rPr>
          <w:rFonts w:hint="eastAsia" w:ascii="仿宋" w:hAnsi="仿宋" w:eastAsia="仿宋" w:cs="仿宋"/>
          <w:sz w:val="28"/>
          <w:szCs w:val="28"/>
          <w:highlight w:val="none"/>
        </w:rPr>
        <w:t>月</w:t>
      </w:r>
      <w:r>
        <w:rPr>
          <w:rFonts w:hint="eastAsia" w:cs="仿宋"/>
          <w:sz w:val="28"/>
          <w:szCs w:val="28"/>
          <w:highlight w:val="none"/>
          <w:lang w:val="en-US" w:eastAsia="zh-CN"/>
        </w:rPr>
        <w:t>1</w:t>
      </w:r>
      <w:r>
        <w:rPr>
          <w:rFonts w:hint="eastAsia" w:ascii="仿宋" w:hAnsi="仿宋" w:eastAsia="仿宋" w:cs="仿宋"/>
          <w:sz w:val="28"/>
          <w:szCs w:val="28"/>
          <w:highlight w:val="none"/>
        </w:rPr>
        <w:t>日</w:t>
      </w:r>
    </w:p>
    <w:p w14:paraId="66C93CEC">
      <w:pPr>
        <w:rPr>
          <w:highlight w:val="none"/>
        </w:rPr>
      </w:pPr>
    </w:p>
    <w:p w14:paraId="33113F93">
      <w:pPr>
        <w:rPr>
          <w:sz w:val="28"/>
          <w:szCs w:val="28"/>
          <w:highlight w:val="none"/>
        </w:rPr>
      </w:pPr>
      <w:r>
        <w:rPr>
          <w:sz w:val="28"/>
          <w:szCs w:val="28"/>
          <w:highlight w:val="none"/>
        </w:rPr>
        <w:t>意见与建议</w:t>
      </w:r>
      <w:r>
        <w:rPr>
          <w:sz w:val="28"/>
          <w:szCs w:val="28"/>
          <w:highlight w:val="none"/>
        </w:rPr>
        <w:fldChar w:fldCharType="begin"/>
      </w:r>
      <w:r>
        <w:rPr>
          <w:sz w:val="28"/>
          <w:szCs w:val="28"/>
          <w:highlight w:val="none"/>
        </w:rPr>
        <w:instrText xml:space="preserve"> HYPERLINK "mailto:请发至邮箱：Smart-Procurement@tuopai.biz" </w:instrText>
      </w:r>
      <w:r>
        <w:rPr>
          <w:sz w:val="28"/>
          <w:szCs w:val="28"/>
          <w:highlight w:val="none"/>
        </w:rPr>
        <w:fldChar w:fldCharType="separate"/>
      </w:r>
      <w:r>
        <w:rPr>
          <w:rFonts w:hint="eastAsia"/>
          <w:sz w:val="28"/>
          <w:szCs w:val="28"/>
          <w:highlight w:val="none"/>
        </w:rPr>
        <w:t>请发至邮箱：Smart-Procurement@tuopai.biz</w:t>
      </w:r>
      <w:r>
        <w:rPr>
          <w:rFonts w:hint="eastAsia"/>
          <w:sz w:val="28"/>
          <w:szCs w:val="28"/>
          <w:highlight w:val="none"/>
        </w:rPr>
        <w:fldChar w:fldCharType="end"/>
      </w:r>
    </w:p>
    <w:p w14:paraId="45DD5AB6">
      <w:pPr>
        <w:rPr>
          <w:sz w:val="28"/>
          <w:szCs w:val="28"/>
          <w:highlight w:val="none"/>
        </w:rPr>
      </w:pPr>
    </w:p>
    <w:p w14:paraId="2E0B33B6">
      <w:pPr>
        <w:rPr>
          <w:sz w:val="28"/>
          <w:szCs w:val="28"/>
          <w:highlight w:val="none"/>
        </w:rPr>
      </w:pPr>
      <w:r>
        <w:rPr>
          <w:rFonts w:hint="eastAsia"/>
          <w:sz w:val="28"/>
          <w:szCs w:val="28"/>
          <w:highlight w:val="none"/>
        </w:rPr>
        <w:t>投诉电话：</w:t>
      </w:r>
    </w:p>
    <w:p w14:paraId="7ECB90EC">
      <w:pPr>
        <w:rPr>
          <w:sz w:val="28"/>
          <w:szCs w:val="28"/>
          <w:highlight w:val="none"/>
        </w:rPr>
      </w:pPr>
      <w:r>
        <w:rPr>
          <w:rFonts w:hint="eastAsia"/>
          <w:sz w:val="28"/>
          <w:szCs w:val="28"/>
          <w:highlight w:val="none"/>
        </w:rPr>
        <w:t>风</w:t>
      </w:r>
      <w:r>
        <w:rPr>
          <w:rFonts w:ascii="Calibri" w:hAnsi="Calibri" w:cs="Calibri"/>
          <w:sz w:val="28"/>
          <w:szCs w:val="28"/>
          <w:highlight w:val="none"/>
        </w:rPr>
        <w:t> </w:t>
      </w:r>
      <w:r>
        <w:rPr>
          <w:rFonts w:hint="eastAsia"/>
          <w:sz w:val="28"/>
          <w:szCs w:val="28"/>
          <w:highlight w:val="none"/>
        </w:rPr>
        <w:t>控</w:t>
      </w:r>
      <w:r>
        <w:rPr>
          <w:rFonts w:ascii="Calibri" w:hAnsi="Calibri" w:cs="Calibri"/>
          <w:sz w:val="28"/>
          <w:szCs w:val="28"/>
          <w:highlight w:val="none"/>
        </w:rPr>
        <w:t> </w:t>
      </w:r>
      <w:r>
        <w:rPr>
          <w:rFonts w:hint="eastAsia"/>
          <w:sz w:val="28"/>
          <w:szCs w:val="28"/>
          <w:highlight w:val="none"/>
        </w:rPr>
        <w:t xml:space="preserve">部：18982588111 </w:t>
      </w:r>
      <w:r>
        <w:rPr>
          <w:rFonts w:ascii="Calibri" w:hAnsi="Calibri" w:cs="Calibri"/>
          <w:sz w:val="28"/>
          <w:szCs w:val="28"/>
          <w:highlight w:val="none"/>
        </w:rPr>
        <w:t>   </w:t>
      </w:r>
      <w:r>
        <w:rPr>
          <w:rFonts w:hint="eastAsia"/>
          <w:sz w:val="28"/>
          <w:szCs w:val="28"/>
          <w:highlight w:val="none"/>
        </w:rPr>
        <w:t>邮箱：fkzx@tuopai.biz</w:t>
      </w:r>
    </w:p>
    <w:p w14:paraId="6283BCB2">
      <w:pPr>
        <w:rPr>
          <w:sz w:val="28"/>
          <w:szCs w:val="28"/>
          <w:highlight w:val="none"/>
        </w:rPr>
      </w:pPr>
      <w:r>
        <w:rPr>
          <w:rFonts w:hint="eastAsia"/>
          <w:sz w:val="28"/>
          <w:szCs w:val="28"/>
          <w:highlight w:val="none"/>
        </w:rPr>
        <w:t>招采中心：028-61863833-2</w:t>
      </w:r>
    </w:p>
    <w:p w14:paraId="0714FD6F">
      <w:pPr>
        <w:rPr>
          <w:highlight w:val="none"/>
        </w:rPr>
      </w:pPr>
    </w:p>
    <w:p w14:paraId="054DF340">
      <w:pPr>
        <w:rPr>
          <w:highlight w:val="none"/>
        </w:rPr>
      </w:pPr>
    </w:p>
    <w:p w14:paraId="06479B6C">
      <w:pPr>
        <w:widowControl/>
        <w:spacing w:line="360" w:lineRule="auto"/>
        <w:jc w:val="left"/>
        <w:rPr>
          <w:rFonts w:hint="eastAsia"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633"/>
        <w:gridCol w:w="681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5884AEB6">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71DC3255">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2D9127F5">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3DCD64E4">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7319D746">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4D0E2470">
            <w:pPr>
              <w:spacing w:line="360" w:lineRule="auto"/>
              <w:rPr>
                <w:rFonts w:hint="eastAsia"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74F218A5">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01341538">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035CF8C6">
            <w:pPr>
              <w:spacing w:line="360" w:lineRule="auto"/>
              <w:ind w:firstLine="440" w:firstLineChars="200"/>
              <w:rPr>
                <w:rFonts w:hint="eastAsia" w:ascii="仿宋" w:hAnsi="仿宋" w:eastAsia="仿宋"/>
                <w:sz w:val="22"/>
                <w:szCs w:val="21"/>
                <w:highlight w:val="none"/>
              </w:rPr>
            </w:pPr>
            <w:r>
              <w:rPr>
                <w:rFonts w:hint="eastAsia" w:ascii="仿宋" w:hAnsi="仿宋" w:eastAsia="仿宋"/>
                <w:sz w:val="22"/>
                <w:szCs w:val="21"/>
                <w:highlight w:val="none"/>
              </w:rPr>
              <w:t>具有独立法人资格，成立时间不少于</w:t>
            </w:r>
            <w:r>
              <w:rPr>
                <w:rFonts w:hint="eastAsia" w:ascii="仿宋" w:hAnsi="仿宋" w:eastAsia="仿宋"/>
                <w:sz w:val="22"/>
                <w:szCs w:val="21"/>
                <w:highlight w:val="none"/>
                <w:lang w:val="en-US" w:eastAsia="zh-CN"/>
              </w:rPr>
              <w:t>5</w:t>
            </w:r>
            <w:r>
              <w:rPr>
                <w:rFonts w:hint="eastAsia" w:ascii="仿宋" w:hAnsi="仿宋" w:eastAsia="仿宋"/>
                <w:sz w:val="22"/>
                <w:szCs w:val="21"/>
                <w:highlight w:val="none"/>
              </w:rPr>
              <w:t>年。投标人应为中华人民共和国境内注册独立法人企业，未被列入经营异常名录、严重违法失信企业名单或其它任何形式黑名单，无其它限制投标资格或影响履约能力的不利情形。</w:t>
            </w:r>
          </w:p>
          <w:p w14:paraId="7F0E7D17">
            <w:pPr>
              <w:spacing w:line="360" w:lineRule="auto"/>
              <w:ind w:firstLine="440" w:firstLineChars="200"/>
              <w:rPr>
                <w:rFonts w:hint="eastAsia" w:ascii="仿宋" w:hAnsi="仿宋" w:eastAsia="仿宋"/>
                <w:sz w:val="22"/>
                <w:highlight w:val="none"/>
              </w:rPr>
            </w:pPr>
            <w:r>
              <w:rPr>
                <w:rFonts w:hint="eastAsia" w:ascii="仿宋" w:hAnsi="仿宋" w:eastAsia="仿宋"/>
                <w:sz w:val="22"/>
                <w:szCs w:val="21"/>
                <w:highlight w:val="none"/>
              </w:rPr>
              <w:t>注册资金不少于人民币500万元，具有良好银行资信和商业信誉。</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44D88CC6">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34942F7C">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34B20665">
            <w:pPr>
              <w:spacing w:line="360" w:lineRule="auto"/>
              <w:rPr>
                <w:rFonts w:hint="eastAsia" w:ascii="仿宋" w:hAnsi="仿宋" w:eastAsia="仿宋"/>
                <w:sz w:val="22"/>
                <w:szCs w:val="21"/>
                <w:highlight w:val="none"/>
              </w:rPr>
            </w:pPr>
            <w:r>
              <w:rPr>
                <w:rFonts w:ascii="仿宋" w:hAnsi="仿宋" w:eastAsia="仿宋"/>
                <w:sz w:val="22"/>
                <w:szCs w:val="21"/>
                <w:highlight w:val="none"/>
              </w:rPr>
              <w:t>本项目不接受挂靠、分包、转包、联合体单位参与投标</w:t>
            </w:r>
            <w:r>
              <w:rPr>
                <w:rFonts w:hint="eastAsia" w:ascii="仿宋" w:hAnsi="仿宋" w:eastAsia="仿宋"/>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4312F419">
            <w:pPr>
              <w:tabs>
                <w:tab w:val="center" w:pos="4153"/>
                <w:tab w:val="right" w:pos="8306"/>
              </w:tabs>
              <w:snapToGrid w:val="0"/>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353A6FCF">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0F315E9D">
            <w:pPr>
              <w:widowControl/>
              <w:spacing w:line="360" w:lineRule="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拥有丰富的</w:t>
            </w:r>
            <w:r>
              <w:rPr>
                <w:rFonts w:hint="eastAsia" w:ascii="仿宋" w:hAnsi="仿宋" w:eastAsia="仿宋" w:cs="宋体"/>
                <w:kern w:val="0"/>
                <w:sz w:val="22"/>
                <w:szCs w:val="21"/>
                <w:highlight w:val="none"/>
                <w:lang w:val="en-US" w:eastAsia="zh-CN"/>
              </w:rPr>
              <w:t>公交车身</w:t>
            </w:r>
            <w:r>
              <w:rPr>
                <w:rFonts w:hint="eastAsia" w:ascii="仿宋" w:hAnsi="仿宋" w:eastAsia="仿宋" w:cs="宋体"/>
                <w:kern w:val="0"/>
                <w:sz w:val="22"/>
                <w:szCs w:val="21"/>
                <w:highlight w:val="none"/>
              </w:rPr>
              <w:t>广告投放经验，提供202</w:t>
            </w:r>
            <w:r>
              <w:rPr>
                <w:rFonts w:hint="eastAsia" w:ascii="仿宋" w:hAnsi="仿宋" w:eastAsia="仿宋" w:cs="宋体"/>
                <w:kern w:val="0"/>
                <w:sz w:val="22"/>
                <w:szCs w:val="21"/>
                <w:highlight w:val="none"/>
                <w:lang w:val="en-US" w:eastAsia="zh-CN"/>
              </w:rPr>
              <w:t>2</w:t>
            </w:r>
            <w:r>
              <w:rPr>
                <w:rFonts w:hint="eastAsia" w:ascii="仿宋" w:hAnsi="仿宋" w:eastAsia="仿宋" w:cs="宋体"/>
                <w:kern w:val="0"/>
                <w:sz w:val="22"/>
                <w:szCs w:val="21"/>
                <w:highlight w:val="none"/>
              </w:rPr>
              <w:t>年至今，</w:t>
            </w:r>
            <w:r>
              <w:rPr>
                <w:rFonts w:hint="eastAsia" w:cs="宋体"/>
                <w:kern w:val="0"/>
                <w:sz w:val="22"/>
                <w:szCs w:val="21"/>
                <w:highlight w:val="none"/>
                <w:lang w:val="en-US" w:eastAsia="zh-CN"/>
              </w:rPr>
              <w:t>2</w:t>
            </w:r>
            <w:r>
              <w:rPr>
                <w:rFonts w:hint="eastAsia" w:ascii="仿宋" w:hAnsi="仿宋" w:eastAsia="仿宋" w:cs="宋体"/>
                <w:kern w:val="0"/>
                <w:sz w:val="22"/>
                <w:szCs w:val="21"/>
                <w:highlight w:val="none"/>
              </w:rPr>
              <w:t>个（含）以上</w:t>
            </w:r>
            <w:r>
              <w:rPr>
                <w:rFonts w:hint="eastAsia" w:ascii="仿宋" w:hAnsi="仿宋" w:eastAsia="仿宋" w:cs="宋体"/>
                <w:kern w:val="0"/>
                <w:sz w:val="22"/>
                <w:szCs w:val="21"/>
                <w:highlight w:val="none"/>
                <w:lang w:val="en-US" w:eastAsia="zh-CN"/>
              </w:rPr>
              <w:t>公交车身</w:t>
            </w:r>
            <w:r>
              <w:rPr>
                <w:rFonts w:hint="eastAsia" w:ascii="仿宋" w:hAnsi="仿宋" w:eastAsia="仿宋" w:cs="宋体"/>
                <w:kern w:val="0"/>
                <w:sz w:val="22"/>
                <w:szCs w:val="21"/>
                <w:highlight w:val="none"/>
              </w:rPr>
              <w:t>广告</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合同，单个合同金额不低于10万。需提供合同关键页扫描件证明（甲乙方名称及双方盖章可见，合同主要内容概述、金额、时间可见）及发票。</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3D4E8C2F">
            <w:pPr>
              <w:tabs>
                <w:tab w:val="center" w:pos="4153"/>
                <w:tab w:val="right" w:pos="8306"/>
              </w:tabs>
              <w:snapToGrid w:val="0"/>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72605C1C">
            <w:pPr>
              <w:spacing w:line="360" w:lineRule="auto"/>
              <w:ind w:left="0" w:leftChars="0" w:firstLine="0" w:firstLineChars="0"/>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590812CE">
            <w:pPr>
              <w:spacing w:line="360" w:lineRule="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6D00DA6">
      <w:pPr>
        <w:rPr>
          <w:sz w:val="20"/>
          <w:szCs w:val="21"/>
          <w:highlight w:val="none"/>
        </w:rPr>
      </w:pPr>
    </w:p>
    <w:bookmarkEnd w:id="4"/>
    <w:p w14:paraId="09C35CB2">
      <w:pPr>
        <w:spacing w:line="360" w:lineRule="auto"/>
        <w:ind w:left="438" w:leftChars="-2" w:hanging="444" w:hangingChars="202"/>
        <w:jc w:val="left"/>
        <w:rPr>
          <w:rFonts w:hint="eastAsia"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26C7BED8">
      <w:pPr>
        <w:spacing w:line="360" w:lineRule="auto"/>
        <w:ind w:firstLine="440"/>
        <w:jc w:val="left"/>
        <w:rPr>
          <w:rFonts w:hint="eastAsia"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57F119B4">
      <w:pPr>
        <w:spacing w:line="360" w:lineRule="auto"/>
        <w:jc w:val="left"/>
        <w:rPr>
          <w:rFonts w:hint="eastAsia"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290D96A0">
      <w:pPr>
        <w:rPr>
          <w:highlight w:val="none"/>
        </w:rPr>
      </w:pPr>
    </w:p>
    <w:p w14:paraId="2813B630">
      <w:pPr>
        <w:rPr>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54D7B8A"/>
    <w:rsid w:val="1E18008F"/>
    <w:rsid w:val="319B6CE9"/>
    <w:rsid w:val="38976D11"/>
    <w:rsid w:val="3BDE5CB9"/>
    <w:rsid w:val="532A1909"/>
    <w:rsid w:val="5B580608"/>
    <w:rsid w:val="632502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Unresolved Mention"/>
    <w:basedOn w:val="1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1630</Words>
  <Characters>1903</Characters>
  <Lines>19</Lines>
  <Paragraphs>5</Paragraphs>
  <TotalTime>5</TotalTime>
  <ScaleCrop>false</ScaleCrop>
  <LinksUpToDate>false</LinksUpToDate>
  <CharactersWithSpaces>1933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2025-09-01T01:07:26Z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