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项目名称：沱牌京津大区天津城市门头店招制作项目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92201F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_Toc21747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_Toc21747 \h </w:instrText>
          </w:r>
          <w:r>
            <w:fldChar w:fldCharType="separate"/>
          </w:r>
          <w:r>
            <w:t>1</w:t>
          </w:r>
          <w:r>
            <w:fldChar w:fldCharType="end"/>
          </w:r>
          <w:r>
            <w:rPr>
              <w:rFonts w:hint="eastAsia" w:ascii="仿宋" w:hAnsi="仿宋" w:cs="仿宋"/>
              <w:bCs/>
              <w:szCs w:val="28"/>
            </w:rPr>
            <w:fldChar w:fldCharType="end"/>
          </w:r>
        </w:p>
        <w:p w14:paraId="24F884D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_Toc25002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_Toc25002 \h </w:instrText>
          </w:r>
          <w:r>
            <w:fldChar w:fldCharType="separate"/>
          </w:r>
          <w:r>
            <w:t>2</w:t>
          </w:r>
          <w:r>
            <w:fldChar w:fldCharType="end"/>
          </w:r>
          <w:r>
            <w:rPr>
              <w:rFonts w:hint="eastAsia" w:ascii="仿宋" w:hAnsi="仿宋" w:cs="仿宋"/>
              <w:szCs w:val="28"/>
            </w:rPr>
            <w:fldChar w:fldCharType="end"/>
          </w:r>
        </w:p>
        <w:p w14:paraId="1E8FE06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_Toc14592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_Toc14592 \h </w:instrText>
          </w:r>
          <w:r>
            <w:fldChar w:fldCharType="separate"/>
          </w:r>
          <w:r>
            <w:t>2</w:t>
          </w:r>
          <w:r>
            <w:fldChar w:fldCharType="end"/>
          </w:r>
          <w:r>
            <w:rPr>
              <w:rFonts w:hint="eastAsia" w:ascii="仿宋" w:hAnsi="仿宋" w:cs="仿宋"/>
              <w:szCs w:val="28"/>
            </w:rPr>
            <w:fldChar w:fldCharType="end"/>
          </w:r>
        </w:p>
        <w:p w14:paraId="3A3A1BE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_Toc8891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_Toc8891 \h </w:instrText>
          </w:r>
          <w:r>
            <w:fldChar w:fldCharType="separate"/>
          </w:r>
          <w:r>
            <w:t>3</w:t>
          </w:r>
          <w:r>
            <w:fldChar w:fldCharType="end"/>
          </w:r>
          <w:r>
            <w:rPr>
              <w:rFonts w:hint="eastAsia" w:ascii="仿宋" w:hAnsi="仿宋" w:cs="仿宋"/>
              <w:szCs w:val="28"/>
            </w:rPr>
            <w:fldChar w:fldCharType="end"/>
          </w:r>
        </w:p>
        <w:p w14:paraId="73029C0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_Toc7623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_Toc7623 \h </w:instrText>
          </w:r>
          <w:r>
            <w:fldChar w:fldCharType="separate"/>
          </w:r>
          <w:r>
            <w:t>3</w:t>
          </w:r>
          <w:r>
            <w:fldChar w:fldCharType="end"/>
          </w:r>
          <w:r>
            <w:rPr>
              <w:rFonts w:hint="eastAsia" w:ascii="仿宋" w:hAnsi="仿宋" w:cs="仿宋"/>
              <w:szCs w:val="28"/>
            </w:rPr>
            <w:fldChar w:fldCharType="end"/>
          </w:r>
        </w:p>
        <w:p w14:paraId="650AC44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_Toc11673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_Toc11673 \h </w:instrText>
          </w:r>
          <w:r>
            <w:fldChar w:fldCharType="separate"/>
          </w:r>
          <w:r>
            <w:t>4</w:t>
          </w:r>
          <w:r>
            <w:fldChar w:fldCharType="end"/>
          </w:r>
          <w:r>
            <w:rPr>
              <w:rFonts w:hint="eastAsia" w:ascii="仿宋" w:hAnsi="仿宋" w:cs="仿宋"/>
              <w:szCs w:val="28"/>
            </w:rPr>
            <w:fldChar w:fldCharType="end"/>
          </w:r>
        </w:p>
        <w:p w14:paraId="0CB0C71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_Toc15927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_Toc15927 \h </w:instrText>
          </w:r>
          <w:r>
            <w:fldChar w:fldCharType="separate"/>
          </w:r>
          <w:r>
            <w:t>5</w:t>
          </w:r>
          <w:r>
            <w:fldChar w:fldCharType="end"/>
          </w:r>
          <w:r>
            <w:rPr>
              <w:rFonts w:hint="eastAsia" w:ascii="仿宋" w:hAnsi="仿宋" w:cs="仿宋"/>
              <w:szCs w:val="28"/>
            </w:rPr>
            <w:fldChar w:fldCharType="end"/>
          </w:r>
        </w:p>
        <w:p w14:paraId="55575F9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_Toc17232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_Toc17232 \h </w:instrText>
          </w:r>
          <w:r>
            <w:fldChar w:fldCharType="separate"/>
          </w:r>
          <w:r>
            <w:t>7</w:t>
          </w:r>
          <w:r>
            <w:fldChar w:fldCharType="end"/>
          </w:r>
          <w:r>
            <w:rPr>
              <w:rFonts w:hint="eastAsia" w:ascii="仿宋" w:hAnsi="仿宋" w:cs="仿宋"/>
              <w:szCs w:val="28"/>
            </w:rPr>
            <w:fldChar w:fldCharType="end"/>
          </w:r>
        </w:p>
        <w:p w14:paraId="2C9F4A0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_Toc27032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_Toc27032 \h </w:instrText>
          </w:r>
          <w:r>
            <w:fldChar w:fldCharType="separate"/>
          </w:r>
          <w:r>
            <w:t>7</w:t>
          </w:r>
          <w:r>
            <w:fldChar w:fldCharType="end"/>
          </w:r>
          <w:r>
            <w:rPr>
              <w:rFonts w:hint="eastAsia" w:ascii="仿宋" w:hAnsi="仿宋" w:cs="仿宋"/>
              <w:szCs w:val="28"/>
            </w:rPr>
            <w:fldChar w:fldCharType="end"/>
          </w:r>
        </w:p>
        <w:p w14:paraId="6C25DD8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_Toc1716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_Toc1716 \h </w:instrText>
          </w:r>
          <w:r>
            <w:fldChar w:fldCharType="separate"/>
          </w:r>
          <w:r>
            <w:t>7</w:t>
          </w:r>
          <w:r>
            <w:fldChar w:fldCharType="end"/>
          </w:r>
          <w:r>
            <w:rPr>
              <w:rFonts w:hint="eastAsia" w:ascii="仿宋" w:hAnsi="仿宋" w:cs="仿宋"/>
              <w:szCs w:val="28"/>
            </w:rPr>
            <w:fldChar w:fldCharType="end"/>
          </w:r>
        </w:p>
        <w:p w14:paraId="6C93A9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_Toc11639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_Toc11639 \h </w:instrText>
          </w:r>
          <w:r>
            <w:fldChar w:fldCharType="separate"/>
          </w:r>
          <w:r>
            <w:t>7</w:t>
          </w:r>
          <w:r>
            <w:fldChar w:fldCharType="end"/>
          </w:r>
          <w:r>
            <w:rPr>
              <w:rFonts w:hint="eastAsia" w:ascii="仿宋" w:hAnsi="仿宋" w:cs="仿宋"/>
              <w:szCs w:val="28"/>
            </w:rPr>
            <w:fldChar w:fldCharType="end"/>
          </w:r>
        </w:p>
        <w:p w14:paraId="3F075E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_Toc29974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_Toc29974 \h </w:instrText>
          </w:r>
          <w:r>
            <w:fldChar w:fldCharType="separate"/>
          </w:r>
          <w:r>
            <w:t>8</w:t>
          </w:r>
          <w:r>
            <w:fldChar w:fldCharType="end"/>
          </w:r>
          <w:r>
            <w:rPr>
              <w:rFonts w:hint="eastAsia" w:ascii="仿宋" w:hAnsi="仿宋" w:cs="仿宋"/>
              <w:szCs w:val="28"/>
            </w:rPr>
            <w:fldChar w:fldCharType="end"/>
          </w:r>
        </w:p>
        <w:p w14:paraId="752222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_Toc2032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_Toc2032 \h </w:instrText>
          </w:r>
          <w:r>
            <w:fldChar w:fldCharType="separate"/>
          </w:r>
          <w:r>
            <w:t>9</w:t>
          </w:r>
          <w:r>
            <w:fldChar w:fldCharType="end"/>
          </w:r>
          <w:r>
            <w:rPr>
              <w:rFonts w:hint="eastAsia" w:ascii="仿宋" w:hAnsi="仿宋" w:cs="仿宋"/>
              <w:szCs w:val="28"/>
            </w:rPr>
            <w:fldChar w:fldCharType="end"/>
          </w:r>
        </w:p>
        <w:p w14:paraId="086D2D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_Toc31216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_Toc31216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174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5002"/>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4592"/>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沱牌天津城市</w:t>
      </w:r>
      <w:r>
        <w:rPr>
          <w:rFonts w:hint="eastAsia" w:ascii="仿宋" w:hAnsi="仿宋" w:eastAsia="仿宋"/>
          <w:sz w:val="24"/>
          <w:u w:val="single"/>
          <w:lang w:val="en-US" w:eastAsia="zh-CN" w:bidi="en-US"/>
        </w:rPr>
        <w:t>门头</w:t>
      </w:r>
      <w:r>
        <w:rPr>
          <w:rFonts w:hint="eastAsia" w:ascii="仿宋" w:hAnsi="仿宋" w:eastAsia="仿宋"/>
          <w:sz w:val="24"/>
          <w:u w:val="single"/>
          <w:lang w:bidi="en-US"/>
        </w:rPr>
        <w:t>店招</w:t>
      </w:r>
      <w:r>
        <w:rPr>
          <w:rFonts w:hint="eastAsia" w:ascii="仿宋" w:hAnsi="仿宋" w:eastAsia="仿宋"/>
          <w:sz w:val="24"/>
          <w:u w:val="single"/>
          <w:lang w:val="en-US" w:eastAsia="zh-CN" w:bidi="en-US"/>
        </w:rPr>
        <w:t>制作项目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8891"/>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lang w:val="en-US" w:eastAsia="zh-CN"/>
        </w:rPr>
        <w:t>3-6个月</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7623"/>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沱牌</w:t>
      </w:r>
      <w:bookmarkStart w:id="16" w:name="_GoBack"/>
      <w:bookmarkEnd w:id="16"/>
      <w:r>
        <w:rPr>
          <w:rFonts w:hint="eastAsia" w:ascii="仿宋" w:hAnsi="仿宋" w:eastAsia="仿宋"/>
          <w:u w:val="single"/>
        </w:rPr>
        <w:t>天津城市</w:t>
      </w:r>
      <w:r>
        <w:rPr>
          <w:rFonts w:hint="eastAsia" w:ascii="仿宋" w:hAnsi="仿宋" w:eastAsia="仿宋"/>
          <w:u w:val="single"/>
          <w:lang w:val="en-US" w:eastAsia="zh-CN"/>
        </w:rPr>
        <w:t>门头</w:t>
      </w:r>
      <w:r>
        <w:rPr>
          <w:rFonts w:hint="eastAsia" w:ascii="仿宋" w:hAnsi="仿宋" w:eastAsia="仿宋"/>
          <w:u w:val="single"/>
        </w:rPr>
        <w:t>店招</w:t>
      </w:r>
      <w:r>
        <w:rPr>
          <w:rFonts w:hint="eastAsia" w:ascii="仿宋" w:hAnsi="仿宋" w:eastAsia="仿宋"/>
          <w:u w:val="single"/>
          <w:lang w:val="en-US" w:eastAsia="zh-CN"/>
        </w:rPr>
        <w:t>制作项目</w:t>
      </w:r>
      <w:r>
        <w:rPr>
          <w:rFonts w:hint="eastAsia" w:ascii="仿宋" w:hAnsi="仿宋" w:eastAsia="仿宋"/>
          <w:u w:val="single"/>
        </w:rPr>
        <w:t xml:space="preserve">  （项目名称）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11673"/>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592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17232"/>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7032"/>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0E686B6E">
      <w:pPr>
        <w:rPr>
          <w:lang w:bidi="en-US"/>
        </w:rPr>
      </w:pPr>
    </w:p>
    <w:p w14:paraId="56EE0F43">
      <w:pPr>
        <w:pStyle w:val="2"/>
        <w:numPr>
          <w:ilvl w:val="0"/>
          <w:numId w:val="1"/>
        </w:numPr>
        <w:rPr>
          <w:rFonts w:hint="eastAsia" w:ascii="仿宋" w:hAnsi="仿宋"/>
        </w:rPr>
      </w:pPr>
      <w:bookmarkStart w:id="9" w:name="_Toc1716"/>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1163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9974"/>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2032"/>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3900740F">
      <w:pPr>
        <w:pStyle w:val="2"/>
        <w:numPr>
          <w:ilvl w:val="0"/>
          <w:numId w:val="1"/>
        </w:numPr>
        <w:rPr>
          <w:rFonts w:hint="default" w:ascii="仿宋" w:hAnsi="仿宋" w:eastAsia="仿宋"/>
          <w:color w:val="000000" w:themeColor="text1"/>
          <w:lang w:val="en-US" w:eastAsia="zh-CN"/>
          <w14:textFill>
            <w14:solidFill>
              <w14:schemeClr w14:val="tx1"/>
            </w14:solidFill>
          </w14:textFill>
        </w:rPr>
      </w:pPr>
      <w:bookmarkStart w:id="15" w:name="_Toc31216"/>
      <w:r>
        <w:rPr>
          <w:rFonts w:hint="eastAsia" w:ascii="仿宋" w:hAnsi="仿宋"/>
        </w:rPr>
        <w:t>其他有必要的资质及补充资料</w:t>
      </w:r>
      <w:bookmarkEnd w:id="15"/>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1C2502"/>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CCF666C"/>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2F0773F"/>
    <w:rsid w:val="754576A5"/>
    <w:rsid w:val="75E579CC"/>
    <w:rsid w:val="772B58B2"/>
    <w:rsid w:val="77AD01BE"/>
    <w:rsid w:val="783A18D6"/>
    <w:rsid w:val="79F7103B"/>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5306</Words>
  <Characters>5416</Characters>
  <Lines>53</Lines>
  <Paragraphs>14</Paragraphs>
  <TotalTime>4</TotalTime>
  <ScaleCrop>false</ScaleCrop>
  <LinksUpToDate>false</LinksUpToDate>
  <CharactersWithSpaces>6004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2025-10-22T05:49:26Z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02719F16A922410084C5076876D987F0_13</vt:lpwstr>
  </property>
  <property fmtid="{D5CDD505-2E9C-101B-9397-08002B2CF9AE}" pid="4" name="KSOTemplateDocerSaveRecord">
    <vt:lpwstr>eyJoZGlkIjoiMWY1ZTkxNDhiMzFkMTQzMzllNWU2OTVkM2EwMzA0ZWYiLCJ1c2VySWQiOiI1ODQ0MTE5MDUifQ==</vt:lpwstr>
  </property>
</Properties>
</file>