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47352">
      <w:pPr>
        <w:widowControl/>
        <w:spacing w:line="440" w:lineRule="exact"/>
        <w:ind w:left="0" w:leftChars="0" w:firstLine="0" w:firstLineChars="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附件一：</w:t>
      </w:r>
      <w:bookmarkStart w:id="0" w:name="_Hlk108623121"/>
      <w:r>
        <w:rPr>
          <w:rFonts w:hint="eastAsia" w:ascii="宋体" w:hAnsi="宋体" w:eastAsia="宋体" w:cs="宋体"/>
          <w:b/>
          <w:color w:val="auto"/>
          <w:sz w:val="32"/>
          <w:szCs w:val="32"/>
          <w:highlight w:val="none"/>
        </w:rPr>
        <w:t>资格预审必要合格条件标准</w:t>
      </w:r>
    </w:p>
    <w:bookmarkEnd w:id="0"/>
    <w:tbl>
      <w:tblPr>
        <w:tblStyle w:val="47"/>
        <w:tblW w:w="9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7B1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blHeader/>
        </w:trPr>
        <w:tc>
          <w:tcPr>
            <w:tcW w:w="708" w:type="dxa"/>
            <w:vAlign w:val="center"/>
          </w:tcPr>
          <w:p w14:paraId="1FECBFB4">
            <w:pPr>
              <w:spacing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126" w:type="dxa"/>
            <w:vAlign w:val="center"/>
          </w:tcPr>
          <w:p w14:paraId="073E47D1">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802" w:type="dxa"/>
            <w:vAlign w:val="center"/>
          </w:tcPr>
          <w:p w14:paraId="65ABFC3A">
            <w:pPr>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6F9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08497E7B">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2126" w:type="dxa"/>
            <w:vAlign w:val="center"/>
          </w:tcPr>
          <w:p w14:paraId="5EEE2D3F">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802" w:type="dxa"/>
            <w:vAlign w:val="center"/>
          </w:tcPr>
          <w:p w14:paraId="7659120E">
            <w:pPr>
              <w:spacing w:line="320" w:lineRule="exact"/>
              <w:ind w:left="0" w:leftChars="0" w:firstLine="0" w:firstLineChars="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提供有效的法定代表人身份证明书或授权委托书（格式见附件二）【提供身份证明书或授权委托书原件】</w:t>
            </w:r>
            <w:r>
              <w:rPr>
                <w:rFonts w:hint="eastAsia" w:ascii="宋体" w:hAnsi="宋体" w:eastAsia="宋体" w:cs="宋体"/>
                <w:color w:val="auto"/>
                <w:highlight w:val="none"/>
                <w:lang w:eastAsia="zh-CN"/>
              </w:rPr>
              <w:t>，委托代理人必须为投标人本单位人员，</w:t>
            </w:r>
            <w:r>
              <w:rPr>
                <w:rFonts w:hint="eastAsia" w:ascii="宋体" w:hAnsi="宋体" w:eastAsia="宋体" w:cs="宋体"/>
                <w:color w:val="auto"/>
                <w:highlight w:val="none"/>
                <w:lang w:val="en-US" w:eastAsia="zh-CN"/>
              </w:rPr>
              <w:t>须提供投标截止日前连续6个月投标人为其缴纳的养老保险证明复印件，若法人代表亲自参与投标，则同样需要提供法人代表投标截止日前连续6个月投标人为其缴纳的养老保险证明复印件</w:t>
            </w:r>
          </w:p>
        </w:tc>
      </w:tr>
      <w:tr w14:paraId="4EEB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08" w:type="dxa"/>
            <w:vAlign w:val="center"/>
          </w:tcPr>
          <w:p w14:paraId="3B8C37A5">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2126" w:type="dxa"/>
            <w:vAlign w:val="center"/>
          </w:tcPr>
          <w:p w14:paraId="303EFB87">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802" w:type="dxa"/>
            <w:vAlign w:val="center"/>
          </w:tcPr>
          <w:p w14:paraId="07D5055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提供有效的工商行政管理部门颁发的法人营业执照【提供营业执照（副本）复印件或扫描件】</w:t>
            </w:r>
          </w:p>
        </w:tc>
      </w:tr>
      <w:tr w14:paraId="71BD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Merge w:val="restart"/>
            <w:vAlign w:val="center"/>
          </w:tcPr>
          <w:p w14:paraId="58800AC1">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2126" w:type="dxa"/>
            <w:vMerge w:val="restart"/>
            <w:vAlign w:val="center"/>
          </w:tcPr>
          <w:p w14:paraId="4C5126C0">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企业规模实力</w:t>
            </w:r>
          </w:p>
        </w:tc>
        <w:tc>
          <w:tcPr>
            <w:tcW w:w="6802" w:type="dxa"/>
            <w:vAlign w:val="center"/>
          </w:tcPr>
          <w:p w14:paraId="5EE52B1E">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企业注册资金（人民币）不少于500万元人民币。</w:t>
            </w:r>
            <w:r>
              <w:rPr>
                <w:rFonts w:hint="eastAsia" w:ascii="宋体" w:hAnsi="宋体" w:eastAsia="宋体" w:cs="宋体"/>
                <w:color w:val="auto"/>
                <w:highlight w:val="none"/>
              </w:rPr>
              <w:t>【提供营业执照扫描件】</w:t>
            </w:r>
          </w:p>
        </w:tc>
      </w:tr>
      <w:tr w14:paraId="1B4E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Merge w:val="continue"/>
            <w:vAlign w:val="center"/>
          </w:tcPr>
          <w:p w14:paraId="46513348">
            <w:pPr>
              <w:spacing w:line="320" w:lineRule="exact"/>
              <w:ind w:left="0" w:leftChars="0" w:firstLine="0" w:firstLineChars="0"/>
              <w:jc w:val="center"/>
              <w:rPr>
                <w:rFonts w:hint="eastAsia" w:ascii="宋体" w:hAnsi="宋体" w:eastAsia="宋体" w:cs="宋体"/>
                <w:color w:val="auto"/>
                <w:highlight w:val="none"/>
              </w:rPr>
            </w:pPr>
          </w:p>
        </w:tc>
        <w:tc>
          <w:tcPr>
            <w:tcW w:w="2126" w:type="dxa"/>
            <w:vMerge w:val="continue"/>
            <w:vAlign w:val="center"/>
          </w:tcPr>
          <w:p w14:paraId="59A4679E">
            <w:pPr>
              <w:spacing w:line="320" w:lineRule="exact"/>
              <w:ind w:left="0" w:leftChars="0" w:firstLine="0" w:firstLineChars="0"/>
              <w:jc w:val="center"/>
              <w:rPr>
                <w:rFonts w:hint="eastAsia" w:ascii="宋体" w:hAnsi="宋体" w:eastAsia="宋体" w:cs="宋体"/>
                <w:color w:val="auto"/>
                <w:highlight w:val="none"/>
                <w:shd w:val="clear" w:color="auto" w:fill="FFFFFF"/>
              </w:rPr>
            </w:pPr>
          </w:p>
        </w:tc>
        <w:tc>
          <w:tcPr>
            <w:tcW w:w="6802" w:type="dxa"/>
            <w:vAlign w:val="center"/>
          </w:tcPr>
          <w:p w14:paraId="6A045B77">
            <w:pPr>
              <w:spacing w:line="320" w:lineRule="exact"/>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自有生产厂房≥3000㎡（提供产权/租赁证明），并提供木工/涂装/组装生产线照片。</w:t>
            </w:r>
          </w:p>
        </w:tc>
      </w:tr>
      <w:tr w14:paraId="2BB8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Merge w:val="restart"/>
            <w:vAlign w:val="center"/>
          </w:tcPr>
          <w:p w14:paraId="3407FB9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2126" w:type="dxa"/>
            <w:vMerge w:val="restart"/>
            <w:vAlign w:val="center"/>
          </w:tcPr>
          <w:p w14:paraId="4D4906E8">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企业资质</w:t>
            </w:r>
          </w:p>
        </w:tc>
        <w:tc>
          <w:tcPr>
            <w:tcW w:w="6802" w:type="dxa"/>
            <w:vAlign w:val="center"/>
          </w:tcPr>
          <w:p w14:paraId="5129C09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具备</w:t>
            </w:r>
            <w:r>
              <w:rPr>
                <w:rFonts w:hint="eastAsia" w:ascii="宋体" w:hAnsi="宋体" w:eastAsia="宋体" w:cs="宋体"/>
                <w:color w:val="auto"/>
                <w:highlight w:val="none"/>
              </w:rPr>
              <w:t>质量管理体系认证、环境管理体系认证、职业健康安全管理体系认证</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【提供资质证书复印件或扫描件】</w:t>
            </w:r>
          </w:p>
        </w:tc>
      </w:tr>
      <w:tr w14:paraId="5984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Merge w:val="continue"/>
            <w:vAlign w:val="center"/>
          </w:tcPr>
          <w:p w14:paraId="41AD3955">
            <w:pPr>
              <w:spacing w:line="320" w:lineRule="exact"/>
              <w:ind w:left="0" w:leftChars="0" w:firstLine="0" w:firstLineChars="0"/>
              <w:jc w:val="center"/>
              <w:rPr>
                <w:rFonts w:hint="eastAsia" w:ascii="宋体" w:hAnsi="宋体" w:eastAsia="宋体" w:cs="宋体"/>
                <w:color w:val="auto"/>
                <w:highlight w:val="none"/>
              </w:rPr>
            </w:pPr>
          </w:p>
        </w:tc>
        <w:tc>
          <w:tcPr>
            <w:tcW w:w="2126" w:type="dxa"/>
            <w:vMerge w:val="continue"/>
            <w:vAlign w:val="center"/>
          </w:tcPr>
          <w:p w14:paraId="7DB4A7A3">
            <w:pPr>
              <w:spacing w:line="320" w:lineRule="exact"/>
              <w:ind w:left="0" w:leftChars="0" w:firstLine="0" w:firstLineChars="0"/>
              <w:jc w:val="center"/>
              <w:rPr>
                <w:rFonts w:hint="eastAsia" w:ascii="宋体" w:hAnsi="宋体" w:eastAsia="宋体" w:cs="宋体"/>
                <w:color w:val="auto"/>
                <w:highlight w:val="none"/>
                <w:shd w:val="clear" w:color="auto" w:fill="FFFFFF"/>
              </w:rPr>
            </w:pPr>
          </w:p>
        </w:tc>
        <w:tc>
          <w:tcPr>
            <w:tcW w:w="6802" w:type="dxa"/>
            <w:vAlign w:val="center"/>
          </w:tcPr>
          <w:p w14:paraId="74B74573">
            <w:pPr>
              <w:spacing w:line="320" w:lineRule="exact"/>
              <w:ind w:left="0" w:leftChars="0" w:firstLine="0" w:firstLineChars="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经营范围</w:t>
            </w:r>
            <w:r>
              <w:rPr>
                <w:rFonts w:hint="eastAsia" w:ascii="宋体" w:hAnsi="宋体" w:eastAsia="宋体" w:cs="宋体"/>
                <w:color w:val="auto"/>
                <w:highlight w:val="none"/>
                <w:lang w:val="en-US" w:eastAsia="zh-CN"/>
              </w:rPr>
              <w:t>须包含家具类</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生产</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销售</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营业执照处于有效期，且为一般纳税人</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【提供营业执照（副本）复印件或扫描件】</w:t>
            </w:r>
          </w:p>
        </w:tc>
      </w:tr>
      <w:tr w14:paraId="4D65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2C73DED3">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5</w:t>
            </w:r>
          </w:p>
        </w:tc>
        <w:tc>
          <w:tcPr>
            <w:tcW w:w="2126" w:type="dxa"/>
            <w:vAlign w:val="center"/>
          </w:tcPr>
          <w:p w14:paraId="17512A72">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802" w:type="dxa"/>
            <w:vAlign w:val="center"/>
          </w:tcPr>
          <w:p w14:paraId="63BB3BF2">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财务状况良好，近3年平均无亏损，有足够的资金能力来承担本项目的实施【提供 2023-2025年经过会计师事务所审计签字盖章的审计报告：其中包括资产负债表、现金流量表、利润表、财务报表附注】</w:t>
            </w:r>
            <w:r>
              <w:rPr>
                <w:rFonts w:hint="eastAsia" w:ascii="宋体" w:hAnsi="宋体" w:cs="宋体"/>
                <w:color w:val="auto"/>
                <w:highlight w:val="none"/>
                <w:lang w:val="en-US" w:eastAsia="zh-CN"/>
              </w:rPr>
              <w:t>。</w:t>
            </w:r>
          </w:p>
        </w:tc>
      </w:tr>
      <w:tr w14:paraId="0D96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08" w:type="dxa"/>
            <w:vAlign w:val="center"/>
          </w:tcPr>
          <w:p w14:paraId="7AEC062C">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2126" w:type="dxa"/>
            <w:vAlign w:val="center"/>
          </w:tcPr>
          <w:p w14:paraId="4FB9D44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802" w:type="dxa"/>
            <w:vAlign w:val="center"/>
          </w:tcPr>
          <w:p w14:paraId="2143C531">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企业信誉良好，在信用中国平台上（http://www.creditchina.gov.cn）无严重失信和经营异常记录。【提供查询截图件或扫描件】</w:t>
            </w:r>
          </w:p>
        </w:tc>
      </w:tr>
      <w:tr w14:paraId="154B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trPr>
        <w:tc>
          <w:tcPr>
            <w:tcW w:w="708" w:type="dxa"/>
            <w:vAlign w:val="center"/>
          </w:tcPr>
          <w:p w14:paraId="795E0D97">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p>
        </w:tc>
        <w:tc>
          <w:tcPr>
            <w:tcW w:w="2126" w:type="dxa"/>
            <w:vAlign w:val="center"/>
          </w:tcPr>
          <w:p w14:paraId="37DD7DEC">
            <w:pPr>
              <w:spacing w:line="320" w:lineRule="exact"/>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类似工程业绩</w:t>
            </w:r>
          </w:p>
        </w:tc>
        <w:tc>
          <w:tcPr>
            <w:tcW w:w="6802" w:type="dxa"/>
            <w:vAlign w:val="center"/>
          </w:tcPr>
          <w:p w14:paraId="0F24DDEB">
            <w:pPr>
              <w:pStyle w:val="32"/>
              <w:spacing w:before="0" w:after="0" w:line="320" w:lineRule="exact"/>
              <w:jc w:val="both"/>
              <w:rPr>
                <w:rFonts w:hint="default"/>
                <w:lang w:val="en-US"/>
              </w:rPr>
            </w:pPr>
            <w:r>
              <w:rPr>
                <w:rFonts w:hint="eastAsia" w:ascii="宋体" w:hAnsi="宋体" w:eastAsia="宋体" w:cs="宋体"/>
                <w:b w:val="0"/>
                <w:color w:val="auto"/>
                <w:kern w:val="2"/>
                <w:sz w:val="21"/>
                <w:szCs w:val="24"/>
                <w:highlight w:val="none"/>
                <w:lang w:val="en-US" w:eastAsia="zh-CN" w:bidi="ar-SA"/>
              </w:rPr>
              <w:t>投标人2023年至今（已完工项目以竣工验收时间为准，未完工项目以合同签订时间为准）</w:t>
            </w:r>
            <w:r>
              <w:rPr>
                <w:rFonts w:hint="eastAsia" w:ascii="宋体" w:hAnsi="宋体" w:eastAsia="宋体" w:cs="宋体"/>
                <w:b w:val="0"/>
                <w:color w:val="auto"/>
                <w:kern w:val="2"/>
                <w:sz w:val="21"/>
                <w:szCs w:val="24"/>
                <w:highlight w:val="none"/>
                <w:lang w:val="en-US" w:eastAsia="zh-CN" w:bidi="ar-SA"/>
              </w:rPr>
              <w:t>拥有成品家具采购及定制软装家具供货安装同类项目业绩，单份合同金额50万元及以上，项目类型为高品质的展厅、展馆、酒店、会所、售楼部、样板间、品牌旗舰店，有效案例不少于2例。提供业绩项目合同书（施工范围、金额、时间可见）、发票复印件、项目实景图片等。</w:t>
            </w:r>
          </w:p>
        </w:tc>
      </w:tr>
      <w:tr w14:paraId="33C2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5A3F39BB">
            <w:pPr>
              <w:spacing w:line="320" w:lineRule="exact"/>
              <w:ind w:left="0" w:leftChars="0" w:firstLine="0" w:firstLineChars="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2126" w:type="dxa"/>
            <w:vAlign w:val="center"/>
          </w:tcPr>
          <w:p w14:paraId="1CA5C08A">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802" w:type="dxa"/>
            <w:vAlign w:val="center"/>
          </w:tcPr>
          <w:p w14:paraId="6FBCB130">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本项目不接受挂靠、分包、转包、联合体单位参与投标，投标人需出具承诺书（格式见附件二）</w:t>
            </w:r>
          </w:p>
        </w:tc>
      </w:tr>
      <w:tr w14:paraId="3A03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708" w:type="dxa"/>
            <w:vAlign w:val="center"/>
          </w:tcPr>
          <w:p w14:paraId="76F1F26F">
            <w:pPr>
              <w:spacing w:line="320" w:lineRule="exact"/>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9</w:t>
            </w:r>
          </w:p>
        </w:tc>
        <w:tc>
          <w:tcPr>
            <w:tcW w:w="2126" w:type="dxa"/>
            <w:vAlign w:val="center"/>
          </w:tcPr>
          <w:p w14:paraId="5A0EFEBE">
            <w:pPr>
              <w:spacing w:line="320" w:lineRule="exact"/>
              <w:ind w:left="0" w:leftChars="0" w:firstLine="0" w:firstLineChars="0"/>
              <w:jc w:val="center"/>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802" w:type="dxa"/>
            <w:vAlign w:val="center"/>
          </w:tcPr>
          <w:p w14:paraId="5545CCBA">
            <w:pPr>
              <w:spacing w:line="320" w:lineRule="exact"/>
              <w:ind w:left="0" w:leftChars="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136DF04D">
      <w:pPr>
        <w:spacing w:line="360" w:lineRule="exact"/>
        <w:ind w:left="480" w:leftChars="-2" w:hanging="484" w:hangingChars="202"/>
        <w:rPr>
          <w:rFonts w:hint="eastAsia" w:ascii="宋体" w:hAnsi="宋体" w:eastAsia="宋体" w:cs="宋体"/>
          <w:color w:val="auto"/>
          <w:sz w:val="24"/>
          <w:highlight w:val="none"/>
        </w:rPr>
      </w:pPr>
    </w:p>
    <w:p w14:paraId="5CB9661E">
      <w:pPr>
        <w:spacing w:line="360" w:lineRule="exact"/>
        <w:ind w:left="420" w:leftChars="-2" w:hanging="424" w:hangingChars="202"/>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注：1、投标人不满足上述资格条件中的任一项或</w:t>
      </w:r>
      <w:r>
        <w:rPr>
          <w:rFonts w:hint="eastAsia" w:ascii="宋体" w:hAnsi="宋体" w:eastAsia="宋体" w:cs="宋体"/>
          <w:b/>
          <w:color w:val="auto"/>
          <w:szCs w:val="21"/>
          <w:highlight w:val="none"/>
        </w:rPr>
        <w:t>在本项目涉及的相关行业有不良记录，以及曾为招标人提供相关服务但被评估为不合格或存在不良履约记录的，其投标将被拒绝。</w:t>
      </w:r>
    </w:p>
    <w:p w14:paraId="0D2733C7">
      <w:pPr>
        <w:spacing w:line="360" w:lineRule="exact"/>
        <w:ind w:left="420" w:leftChars="198" w:hanging="4" w:hangingChars="2"/>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2、投标人提交的上述资料需真实、有效，且文字清晰、可辨认。所有资料每页均需加盖投标人单位公章</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若资料存在文字模糊无法辨认，招标人有权评判为不合格项</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w:t>
      </w:r>
    </w:p>
    <w:p w14:paraId="4CD054B2">
      <w:pPr>
        <w:spacing w:line="360" w:lineRule="exact"/>
        <w:ind w:left="420" w:leftChars="198" w:hanging="4" w:hangingChars="2"/>
        <w:jc w:val="left"/>
        <w:rPr>
          <w:rFonts w:hint="eastAsia" w:ascii="宋体" w:hAnsi="宋体" w:eastAsia="宋体" w:cs="宋体"/>
          <w:snapToGrid w:val="0"/>
          <w:color w:val="auto"/>
          <w:sz w:val="24"/>
          <w:highlight w:val="none"/>
          <w:lang w:val="zh-CN"/>
        </w:rPr>
      </w:pPr>
      <w:r>
        <w:rPr>
          <w:rFonts w:hint="eastAsia" w:ascii="宋体" w:hAnsi="宋体" w:eastAsia="宋体" w:cs="宋体"/>
          <w:color w:val="auto"/>
          <w:szCs w:val="21"/>
          <w:highlight w:val="none"/>
        </w:rPr>
        <w:t>3、除《附件一》中要求提供的文件外，可以另外提供投标人认为有必要的其他资质文件。</w:t>
      </w:r>
      <w:bookmarkStart w:id="1" w:name="_GoBack"/>
      <w:bookmarkEnd w:id="1"/>
    </w:p>
    <w:sectPr>
      <w:headerReference r:id="rId5" w:type="default"/>
      <w:footerReference r:id="rId6"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876907"/>
    <w:rsid w:val="019814D6"/>
    <w:rsid w:val="01CF32DE"/>
    <w:rsid w:val="01E66FA5"/>
    <w:rsid w:val="02627672"/>
    <w:rsid w:val="026E0D49"/>
    <w:rsid w:val="028C3F1A"/>
    <w:rsid w:val="02AD6D24"/>
    <w:rsid w:val="02C21E29"/>
    <w:rsid w:val="02CA0FCE"/>
    <w:rsid w:val="031E09BF"/>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B53556"/>
    <w:rsid w:val="0AF57535"/>
    <w:rsid w:val="0B267E18"/>
    <w:rsid w:val="0B56110A"/>
    <w:rsid w:val="0B5A3A20"/>
    <w:rsid w:val="0B854853"/>
    <w:rsid w:val="0B8571D3"/>
    <w:rsid w:val="0BD065D0"/>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B960B0"/>
    <w:rsid w:val="1AE1150C"/>
    <w:rsid w:val="1B625DF8"/>
    <w:rsid w:val="1C2173E9"/>
    <w:rsid w:val="1CA377EC"/>
    <w:rsid w:val="1CBA59EC"/>
    <w:rsid w:val="1DB41644"/>
    <w:rsid w:val="1EB47F08"/>
    <w:rsid w:val="1EDD1833"/>
    <w:rsid w:val="1F3F53E6"/>
    <w:rsid w:val="1F470AC6"/>
    <w:rsid w:val="1FCE167C"/>
    <w:rsid w:val="20116653"/>
    <w:rsid w:val="20582FD9"/>
    <w:rsid w:val="209F0117"/>
    <w:rsid w:val="20AF28A7"/>
    <w:rsid w:val="20CB64D0"/>
    <w:rsid w:val="20F902D9"/>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0E65DCB"/>
    <w:rsid w:val="315A66C4"/>
    <w:rsid w:val="317D2747"/>
    <w:rsid w:val="318F0B4B"/>
    <w:rsid w:val="319136F9"/>
    <w:rsid w:val="31C801B1"/>
    <w:rsid w:val="31E27673"/>
    <w:rsid w:val="3233535A"/>
    <w:rsid w:val="32B274F6"/>
    <w:rsid w:val="32B36E6B"/>
    <w:rsid w:val="33176707"/>
    <w:rsid w:val="332D0E86"/>
    <w:rsid w:val="33742C7C"/>
    <w:rsid w:val="337800A0"/>
    <w:rsid w:val="33791178"/>
    <w:rsid w:val="34734238"/>
    <w:rsid w:val="34746AFE"/>
    <w:rsid w:val="35671161"/>
    <w:rsid w:val="35A33F39"/>
    <w:rsid w:val="35F86058"/>
    <w:rsid w:val="3630176A"/>
    <w:rsid w:val="36E72CC3"/>
    <w:rsid w:val="37044E3B"/>
    <w:rsid w:val="37AC7D76"/>
    <w:rsid w:val="37C63FA2"/>
    <w:rsid w:val="386A108F"/>
    <w:rsid w:val="38794B20"/>
    <w:rsid w:val="393022D9"/>
    <w:rsid w:val="393265F3"/>
    <w:rsid w:val="3935486C"/>
    <w:rsid w:val="3983354E"/>
    <w:rsid w:val="39A046C7"/>
    <w:rsid w:val="39FE4185"/>
    <w:rsid w:val="3A4F1AFE"/>
    <w:rsid w:val="3A6B79CC"/>
    <w:rsid w:val="3A726921"/>
    <w:rsid w:val="3AA84277"/>
    <w:rsid w:val="3B055BA9"/>
    <w:rsid w:val="3B3F3616"/>
    <w:rsid w:val="3B9D5520"/>
    <w:rsid w:val="3C4C13C4"/>
    <w:rsid w:val="3C7B7673"/>
    <w:rsid w:val="3C7C41C0"/>
    <w:rsid w:val="3CC14B5E"/>
    <w:rsid w:val="3D365C44"/>
    <w:rsid w:val="3D712EC0"/>
    <w:rsid w:val="3DE117DC"/>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631ACB"/>
    <w:rsid w:val="477E7C70"/>
    <w:rsid w:val="479819BE"/>
    <w:rsid w:val="47A138DF"/>
    <w:rsid w:val="47A23C1C"/>
    <w:rsid w:val="47BE06FD"/>
    <w:rsid w:val="47F43527"/>
    <w:rsid w:val="48FD2FD0"/>
    <w:rsid w:val="49070067"/>
    <w:rsid w:val="491C52F8"/>
    <w:rsid w:val="49377055"/>
    <w:rsid w:val="49444EFA"/>
    <w:rsid w:val="494A2C73"/>
    <w:rsid w:val="497F6FB9"/>
    <w:rsid w:val="49C20C41"/>
    <w:rsid w:val="49FB113D"/>
    <w:rsid w:val="4A976CC9"/>
    <w:rsid w:val="4AA64EC5"/>
    <w:rsid w:val="4B1D4687"/>
    <w:rsid w:val="4B56521C"/>
    <w:rsid w:val="4BE05866"/>
    <w:rsid w:val="4C012F97"/>
    <w:rsid w:val="4C3457E4"/>
    <w:rsid w:val="4C3704EB"/>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6C6BA4"/>
    <w:rsid w:val="5CCB46AA"/>
    <w:rsid w:val="5D293CFC"/>
    <w:rsid w:val="5D3012A2"/>
    <w:rsid w:val="5D373979"/>
    <w:rsid w:val="5DF409D5"/>
    <w:rsid w:val="5E11720B"/>
    <w:rsid w:val="5E377EA6"/>
    <w:rsid w:val="5EC74550"/>
    <w:rsid w:val="5F164BB7"/>
    <w:rsid w:val="60AA3E6F"/>
    <w:rsid w:val="61677FB2"/>
    <w:rsid w:val="61DF62F2"/>
    <w:rsid w:val="62967442"/>
    <w:rsid w:val="62AC26D4"/>
    <w:rsid w:val="631C679C"/>
    <w:rsid w:val="6324160B"/>
    <w:rsid w:val="633536D6"/>
    <w:rsid w:val="63C41057"/>
    <w:rsid w:val="63CA05F2"/>
    <w:rsid w:val="63D57455"/>
    <w:rsid w:val="63F0513D"/>
    <w:rsid w:val="63F20F8A"/>
    <w:rsid w:val="64651B67"/>
    <w:rsid w:val="64B71939"/>
    <w:rsid w:val="64C463A1"/>
    <w:rsid w:val="65B97A6E"/>
    <w:rsid w:val="65D40818"/>
    <w:rsid w:val="663366B5"/>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EF6628"/>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AC7021"/>
    <w:rsid w:val="7DB93F31"/>
    <w:rsid w:val="7E584C66"/>
    <w:rsid w:val="7E5D1CB2"/>
    <w:rsid w:val="7E7B68B7"/>
    <w:rsid w:val="7E825C71"/>
    <w:rsid w:val="7F2D5F40"/>
    <w:rsid w:val="7F397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microsoft.com/office/2006/relationships/keyMapCustomizations" Target="customizations.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1077</Words>
  <Characters>1122</Characters>
  <Lines>1246</Lines>
  <Paragraphs>351</Paragraphs>
  <TotalTime>0</TotalTime>
  <ScaleCrop>false</ScaleCrop>
  <LinksUpToDate>false</LinksUpToDate>
  <CharactersWithSpaces>1123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Mr.sandman</cp:lastModifiedBy>
  <cp:lastPrinted>2020-10-11T06:40:00Z</cp:lastPrinted>
  <dcterms:modified xsi:type="dcterms:W3CDTF">2026-06-08T03:29:08Z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eyJoZGlkIjoiY2NmMjA2YmY3MjcwZjU3MjM5ZjlmMzUzOWUxZjhjZTciLCJ1c2VySWQiOiI0NDc5OTUyNzMifQ==</vt:lpwstr>
  </property>
</Properties>
</file>