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jc w:val="left"/>
        <w:rPr>
          <w:rFonts w:hint="default" w:ascii="仿宋" w:hAnsi="仿宋" w:eastAsia="仿宋"/>
          <w:sz w:val="32"/>
          <w:szCs w:val="32"/>
          <w:lang w:val="en-US" w:eastAsia="zh-CN"/>
        </w:rPr>
      </w:pPr>
      <w:r>
        <w:rPr>
          <w:rFonts w:hint="eastAsia" w:ascii="仿宋" w:hAnsi="仿宋" w:eastAsia="仿宋"/>
          <w:sz w:val="32"/>
          <w:szCs w:val="32"/>
          <w:lang w:eastAsia="zh-CN"/>
        </w:rPr>
        <w:t>项目名称</w:t>
      </w:r>
      <w:r>
        <w:rPr>
          <w:rFonts w:hint="eastAsia" w:ascii="仿宋" w:hAnsi="仿宋" w:eastAsia="仿宋"/>
          <w:sz w:val="32"/>
          <w:szCs w:val="32"/>
        </w:rPr>
        <w:t>：</w:t>
      </w:r>
      <w:r>
        <w:rPr>
          <w:rFonts w:hint="eastAsia" w:ascii="仿宋" w:hAnsi="仿宋" w:eastAsia="仿宋"/>
          <w:sz w:val="32"/>
          <w:szCs w:val="32"/>
          <w:lang w:val="en-US" w:eastAsia="zh-CN"/>
        </w:rPr>
        <w:t>2026年重点城市交通类广告投放项目</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bookmarkStart w:id="15" w:name="_GoBack"/>
      <w:bookmarkEnd w:id="15"/>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C4EDFBC">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_Toc28207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_Toc28207 \h </w:instrText>
          </w:r>
          <w:r>
            <w:fldChar w:fldCharType="separate"/>
          </w:r>
          <w:r>
            <w:t>1</w:t>
          </w:r>
          <w:r>
            <w:fldChar w:fldCharType="end"/>
          </w:r>
          <w:r>
            <w:rPr>
              <w:rFonts w:hint="eastAsia" w:ascii="仿宋" w:hAnsi="仿宋" w:cs="仿宋"/>
              <w:bCs/>
              <w:szCs w:val="28"/>
            </w:rPr>
            <w:fldChar w:fldCharType="end"/>
          </w:r>
        </w:p>
        <w:p w14:paraId="5F2848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_Toc28497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_Toc28497 \h </w:instrText>
          </w:r>
          <w:r>
            <w:fldChar w:fldCharType="separate"/>
          </w:r>
          <w:r>
            <w:t>2</w:t>
          </w:r>
          <w:r>
            <w:fldChar w:fldCharType="end"/>
          </w:r>
          <w:r>
            <w:rPr>
              <w:rFonts w:hint="eastAsia" w:ascii="仿宋" w:hAnsi="仿宋" w:cs="仿宋"/>
              <w:szCs w:val="28"/>
            </w:rPr>
            <w:fldChar w:fldCharType="end"/>
          </w:r>
        </w:p>
        <w:p w14:paraId="25AB6E3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_Toc1580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_Toc1580 \h </w:instrText>
          </w:r>
          <w:r>
            <w:fldChar w:fldCharType="separate"/>
          </w:r>
          <w:r>
            <w:t>2</w:t>
          </w:r>
          <w:r>
            <w:fldChar w:fldCharType="end"/>
          </w:r>
          <w:r>
            <w:rPr>
              <w:rFonts w:hint="eastAsia" w:ascii="仿宋" w:hAnsi="仿宋" w:cs="仿宋"/>
              <w:szCs w:val="28"/>
            </w:rPr>
            <w:fldChar w:fldCharType="end"/>
          </w:r>
        </w:p>
        <w:p w14:paraId="12EA4A4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_Toc4679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_Toc4679 \h </w:instrText>
          </w:r>
          <w:r>
            <w:fldChar w:fldCharType="separate"/>
          </w:r>
          <w:r>
            <w:t>3</w:t>
          </w:r>
          <w:r>
            <w:fldChar w:fldCharType="end"/>
          </w:r>
          <w:r>
            <w:rPr>
              <w:rFonts w:hint="eastAsia" w:ascii="仿宋" w:hAnsi="仿宋" w:cs="仿宋"/>
              <w:szCs w:val="28"/>
            </w:rPr>
            <w:fldChar w:fldCharType="end"/>
          </w:r>
        </w:p>
        <w:p w14:paraId="373FCC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_Toc23967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_Toc23967 \h </w:instrText>
          </w:r>
          <w:r>
            <w:fldChar w:fldCharType="separate"/>
          </w:r>
          <w:r>
            <w:t>3</w:t>
          </w:r>
          <w:r>
            <w:fldChar w:fldCharType="end"/>
          </w:r>
          <w:r>
            <w:rPr>
              <w:rFonts w:hint="eastAsia" w:ascii="仿宋" w:hAnsi="仿宋" w:cs="仿宋"/>
              <w:szCs w:val="28"/>
            </w:rPr>
            <w:fldChar w:fldCharType="end"/>
          </w:r>
        </w:p>
        <w:p w14:paraId="5596F84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_Toc18315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_Toc18315 \h </w:instrText>
          </w:r>
          <w:r>
            <w:fldChar w:fldCharType="separate"/>
          </w:r>
          <w:r>
            <w:t>4</w:t>
          </w:r>
          <w:r>
            <w:fldChar w:fldCharType="end"/>
          </w:r>
          <w:r>
            <w:rPr>
              <w:rFonts w:hint="eastAsia" w:ascii="仿宋" w:hAnsi="仿宋" w:cs="仿宋"/>
              <w:szCs w:val="28"/>
            </w:rPr>
            <w:fldChar w:fldCharType="end"/>
          </w:r>
        </w:p>
        <w:p w14:paraId="7370E6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_Toc5409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_Toc5409 \h </w:instrText>
          </w:r>
          <w:r>
            <w:fldChar w:fldCharType="separate"/>
          </w:r>
          <w:r>
            <w:t>5</w:t>
          </w:r>
          <w:r>
            <w:fldChar w:fldCharType="end"/>
          </w:r>
          <w:r>
            <w:rPr>
              <w:rFonts w:hint="eastAsia" w:ascii="仿宋" w:hAnsi="仿宋" w:cs="仿宋"/>
              <w:szCs w:val="28"/>
            </w:rPr>
            <w:fldChar w:fldCharType="end"/>
          </w:r>
        </w:p>
        <w:p w14:paraId="1C0B5F4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_Toc31937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_Toc31937 \h </w:instrText>
          </w:r>
          <w:r>
            <w:fldChar w:fldCharType="separate"/>
          </w:r>
          <w:r>
            <w:t>7</w:t>
          </w:r>
          <w:r>
            <w:fldChar w:fldCharType="end"/>
          </w:r>
          <w:r>
            <w:rPr>
              <w:rFonts w:hint="eastAsia" w:ascii="仿宋" w:hAnsi="仿宋" w:cs="仿宋"/>
              <w:szCs w:val="28"/>
            </w:rPr>
            <w:fldChar w:fldCharType="end"/>
          </w:r>
        </w:p>
        <w:p w14:paraId="2A68B79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_Toc15721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_Toc15721 \h </w:instrText>
          </w:r>
          <w:r>
            <w:fldChar w:fldCharType="separate"/>
          </w:r>
          <w:r>
            <w:t>7</w:t>
          </w:r>
          <w:r>
            <w:fldChar w:fldCharType="end"/>
          </w:r>
          <w:r>
            <w:rPr>
              <w:rFonts w:hint="eastAsia" w:ascii="仿宋" w:hAnsi="仿宋" w:cs="仿宋"/>
              <w:szCs w:val="28"/>
            </w:rPr>
            <w:fldChar w:fldCharType="end"/>
          </w:r>
        </w:p>
        <w:p w14:paraId="5413EF0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_Toc6856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_Toc6856 \h </w:instrText>
          </w:r>
          <w:r>
            <w:fldChar w:fldCharType="separate"/>
          </w:r>
          <w:r>
            <w:t>7</w:t>
          </w:r>
          <w:r>
            <w:fldChar w:fldCharType="end"/>
          </w:r>
          <w:r>
            <w:rPr>
              <w:rFonts w:hint="eastAsia" w:ascii="仿宋" w:hAnsi="仿宋" w:cs="仿宋"/>
              <w:szCs w:val="28"/>
            </w:rPr>
            <w:fldChar w:fldCharType="end"/>
          </w:r>
        </w:p>
        <w:p w14:paraId="003916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_Toc21208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_Toc21208 \h </w:instrText>
          </w:r>
          <w:r>
            <w:fldChar w:fldCharType="separate"/>
          </w:r>
          <w:r>
            <w:t>7</w:t>
          </w:r>
          <w:r>
            <w:fldChar w:fldCharType="end"/>
          </w:r>
          <w:r>
            <w:rPr>
              <w:rFonts w:hint="eastAsia" w:ascii="仿宋" w:hAnsi="仿宋" w:cs="仿宋"/>
              <w:szCs w:val="28"/>
            </w:rPr>
            <w:fldChar w:fldCharType="end"/>
          </w:r>
        </w:p>
        <w:p w14:paraId="5FE133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_Toc28557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_Toc28557 \h </w:instrText>
          </w:r>
          <w:r>
            <w:fldChar w:fldCharType="separate"/>
          </w:r>
          <w:r>
            <w:t>8</w:t>
          </w:r>
          <w:r>
            <w:fldChar w:fldCharType="end"/>
          </w:r>
          <w:r>
            <w:rPr>
              <w:rFonts w:hint="eastAsia" w:ascii="仿宋" w:hAnsi="仿宋" w:cs="仿宋"/>
              <w:szCs w:val="28"/>
            </w:rPr>
            <w:fldChar w:fldCharType="end"/>
          </w:r>
        </w:p>
        <w:p w14:paraId="4350EAC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_Toc27249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_Toc27249 \h </w:instrText>
          </w:r>
          <w:r>
            <w:fldChar w:fldCharType="separate"/>
          </w:r>
          <w:r>
            <w:t>9</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2820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28497"/>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1580"/>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2026年重点城市交通类广告投放项目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4679"/>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lang w:val="en-US" w:eastAsia="zh-CN"/>
        </w:rPr>
        <w:t>被委托人</w:t>
      </w:r>
      <w:r>
        <w:rPr>
          <w:rFonts w:hint="eastAsia" w:ascii="仿宋" w:hAnsi="仿宋" w:eastAsia="仿宋" w:cs="宋体"/>
          <w:color w:val="000000"/>
          <w:kern w:val="0"/>
          <w:sz w:val="24"/>
          <w:highlight w:val="none"/>
          <w:lang w:val="en-US" w:eastAsia="zh-CN"/>
        </w:rPr>
        <w:t>最近时间</w:t>
      </w:r>
      <w:r>
        <w:rPr>
          <w:rFonts w:hint="eastAsia" w:ascii="仿宋" w:hAnsi="仿宋" w:eastAsia="仿宋" w:cs="宋体"/>
          <w:color w:val="000000"/>
          <w:kern w:val="0"/>
          <w:sz w:val="24"/>
          <w:highlight w:val="none"/>
        </w:rPr>
        <w:t>社保</w:t>
      </w:r>
      <w:r>
        <w:rPr>
          <w:rFonts w:hint="eastAsia" w:ascii="仿宋" w:hAnsi="仿宋" w:eastAsia="仿宋" w:cs="宋体"/>
          <w:color w:val="000000"/>
          <w:kern w:val="0"/>
          <w:sz w:val="24"/>
        </w:rPr>
        <w:t>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23967"/>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2026年重点城市交通类广告投放项目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不采用挂靠、分包、转包、联合体方式参与投标。</w:t>
      </w:r>
      <w:r>
        <w:rPr>
          <w:rFonts w:hint="eastAsia" w:ascii="仿宋" w:hAnsi="仿宋" w:eastAsia="仿宋"/>
          <w:i w:val="0"/>
          <w:iCs w:val="0"/>
          <w:highlight w:val="none"/>
        </w:rPr>
        <w:t>严格按照招标公告的要求提交供应商预</w:t>
      </w:r>
      <w:r>
        <w:rPr>
          <w:rFonts w:hint="eastAsia" w:ascii="仿宋" w:hAnsi="仿宋" w:eastAsia="仿宋"/>
        </w:rPr>
        <w:t>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18315"/>
      <w:r>
        <w:rPr>
          <w:rFonts w:hint="eastAsia" w:ascii="仿宋" w:hAnsi="仿宋"/>
          <w:lang w:bidi="en-US"/>
        </w:rPr>
        <w:t>廉洁保密承诺书</w:t>
      </w:r>
      <w:bookmarkEnd w:id="5"/>
    </w:p>
    <w:p w14:paraId="028DE8A2">
      <w:pPr>
        <w:rPr>
          <w:rFonts w:hint="eastAsia" w:ascii="仿宋" w:hAnsi="仿宋" w:eastAsia="仿宋"/>
          <w:lang w:bidi="en-US"/>
        </w:rPr>
      </w:pPr>
    </w:p>
    <w:p w14:paraId="2C6A79DB">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5409"/>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31937"/>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15721"/>
      <w:r>
        <w:rPr>
          <w:rFonts w:hint="eastAsia" w:ascii="仿宋" w:hAnsi="仿宋"/>
        </w:rPr>
        <w:t>诚信度</w:t>
      </w:r>
      <w:bookmarkEnd w:id="8"/>
    </w:p>
    <w:p w14:paraId="0AAD3844">
      <w:pPr>
        <w:ind w:firstLine="480" w:firstLineChars="200"/>
        <w:rPr>
          <w:rFonts w:hint="eastAsia" w:ascii="仿宋" w:hAnsi="仿宋" w:eastAsia="仿宋"/>
          <w:sz w:val="24"/>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316D05FA">
      <w:pPr>
        <w:rPr>
          <w:rFonts w:hint="eastAsia" w:ascii="仿宋" w:hAnsi="仿宋" w:eastAsia="仿宋"/>
          <w:lang w:bidi="en-US"/>
        </w:rPr>
      </w:pP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6856"/>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的</w:t>
      </w:r>
      <w:r>
        <w:rPr>
          <w:rFonts w:hint="eastAsia" w:ascii="仿宋" w:hAnsi="仿宋" w:eastAsia="仿宋"/>
          <w:sz w:val="24"/>
          <w:lang w:bidi="en-US"/>
        </w:rPr>
        <w:t>财务</w:t>
      </w:r>
      <w:r>
        <w:rPr>
          <w:rFonts w:hint="eastAsia" w:ascii="仿宋" w:hAnsi="仿宋" w:eastAsia="仿宋"/>
          <w:sz w:val="24"/>
          <w:lang w:val="en-US" w:eastAsia="zh-CN" w:bidi="en-US"/>
        </w:rPr>
        <w:t>三表</w:t>
      </w:r>
      <w:r>
        <w:rPr>
          <w:rFonts w:hint="eastAsia" w:ascii="仿宋" w:hAnsi="仿宋" w:eastAsia="仿宋"/>
          <w:sz w:val="24"/>
          <w:lang w:bidi="en-US"/>
        </w:rPr>
        <w:t>（资产负债表、现金流量表、利润表）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21208"/>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lang w:eastAsia="zh-CN"/>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28557"/>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3F286141">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298AE63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E1FC324">
      <w:pPr>
        <w:rPr>
          <w:lang w:bidi="en-US"/>
        </w:rPr>
      </w:pPr>
    </w:p>
    <w:p w14:paraId="5CD039AA">
      <w:pPr>
        <w:rPr>
          <w:lang w:bidi="en-US"/>
        </w:rPr>
      </w:pPr>
    </w:p>
    <w:p w14:paraId="51A1437A">
      <w:pPr>
        <w:rPr>
          <w:lang w:bidi="en-US"/>
        </w:rPr>
      </w:pPr>
    </w:p>
    <w:p w14:paraId="2DBA7C06">
      <w:pPr>
        <w:pStyle w:val="2"/>
        <w:numPr>
          <w:ilvl w:val="0"/>
          <w:numId w:val="1"/>
        </w:numPr>
        <w:rPr>
          <w:rFonts w:hint="eastAsia" w:ascii="仿宋" w:hAnsi="仿宋"/>
        </w:rPr>
      </w:pPr>
      <w:bookmarkStart w:id="12" w:name="_Toc27249"/>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2B5E0EC">
      <w:pPr>
        <w:tabs>
          <w:tab w:val="left" w:pos="7310"/>
        </w:tabs>
        <w:spacing w:line="540" w:lineRule="exact"/>
        <w:ind w:right="180" w:firstLine="440" w:firstLineChars="200"/>
        <w:rPr>
          <w:rFonts w:hint="eastAsia" w:ascii="仿宋" w:hAnsi="仿宋" w:eastAsia="仿宋" w:cs="仿宋"/>
          <w:sz w:val="22"/>
        </w:rPr>
      </w:pP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DE4268"/>
    <w:rsid w:val="15EB0F89"/>
    <w:rsid w:val="1720665E"/>
    <w:rsid w:val="1D161399"/>
    <w:rsid w:val="23643446"/>
    <w:rsid w:val="24A55FD9"/>
    <w:rsid w:val="253B4663"/>
    <w:rsid w:val="266B71CA"/>
    <w:rsid w:val="277E70DA"/>
    <w:rsid w:val="2B3E5046"/>
    <w:rsid w:val="2BAB3CB2"/>
    <w:rsid w:val="2C9850A2"/>
    <w:rsid w:val="3339511F"/>
    <w:rsid w:val="339064C8"/>
    <w:rsid w:val="34433534"/>
    <w:rsid w:val="392E5B95"/>
    <w:rsid w:val="393D67A4"/>
    <w:rsid w:val="3FDA2F9E"/>
    <w:rsid w:val="42F46C23"/>
    <w:rsid w:val="45990AD9"/>
    <w:rsid w:val="4D273B65"/>
    <w:rsid w:val="4EF50443"/>
    <w:rsid w:val="4FEA0D4D"/>
    <w:rsid w:val="52493BA6"/>
    <w:rsid w:val="53D93AD8"/>
    <w:rsid w:val="57597992"/>
    <w:rsid w:val="577C649B"/>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6B949B4"/>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5178</Words>
  <Characters>5278</Characters>
  <Lines>53</Lines>
  <Paragraphs>14</Paragraphs>
  <TotalTime>0</TotalTime>
  <ScaleCrop>false</ScaleCrop>
  <LinksUpToDate>false</LinksUpToDate>
  <CharactersWithSpaces>5864</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2026-06-11T08:11:47Z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